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5D" w:rsidRPr="008D1185" w:rsidRDefault="0000305D" w:rsidP="0000305D">
      <w:pPr>
        <w:tabs>
          <w:tab w:val="left" w:pos="15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85">
        <w:rPr>
          <w:sz w:val="28"/>
          <w:szCs w:val="28"/>
          <w:lang w:val="bg-BG"/>
        </w:rPr>
        <w:t xml:space="preserve">                                                                          </w:t>
      </w:r>
      <w:r w:rsidR="005E385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</w:p>
    <w:p w:rsidR="005E3853" w:rsidRDefault="005E3853" w:rsidP="0000305D">
      <w:pPr>
        <w:jc w:val="center"/>
        <w:rPr>
          <w:b/>
          <w:sz w:val="96"/>
          <w:szCs w:val="96"/>
        </w:rPr>
      </w:pPr>
    </w:p>
    <w:p w:rsidR="00A53716" w:rsidRDefault="00A53716" w:rsidP="0000305D">
      <w:pPr>
        <w:jc w:val="center"/>
        <w:rPr>
          <w:b/>
          <w:sz w:val="96"/>
          <w:szCs w:val="96"/>
          <w:lang w:val="bg-BG"/>
        </w:rPr>
      </w:pPr>
      <w:r>
        <w:rPr>
          <w:b/>
          <w:sz w:val="96"/>
          <w:szCs w:val="96"/>
          <w:lang w:val="bg-BG"/>
        </w:rPr>
        <w:t>ПЛАН - ПРОГРАМА</w:t>
      </w:r>
    </w:p>
    <w:p w:rsidR="00A53716" w:rsidRDefault="00A53716" w:rsidP="0027731E">
      <w:pPr>
        <w:jc w:val="center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За развитие на дейността в Народно Читалище,,Христо Ботев-1985”</w:t>
      </w:r>
    </w:p>
    <w:p w:rsidR="00A53716" w:rsidRPr="009E6EDD" w:rsidRDefault="009E6EDD" w:rsidP="009E6EDD">
      <w:pPr>
        <w:jc w:val="center"/>
        <w:rPr>
          <w:sz w:val="40"/>
          <w:szCs w:val="40"/>
        </w:rPr>
      </w:pPr>
      <w:r>
        <w:rPr>
          <w:sz w:val="40"/>
          <w:szCs w:val="40"/>
          <w:lang w:val="bg-BG"/>
        </w:rPr>
        <w:t>п</w:t>
      </w:r>
      <w:r w:rsidR="00A53716">
        <w:rPr>
          <w:sz w:val="40"/>
          <w:szCs w:val="40"/>
          <w:lang w:val="bg-BG"/>
        </w:rPr>
        <w:t>рез</w:t>
      </w:r>
      <w:r>
        <w:rPr>
          <w:sz w:val="40"/>
          <w:szCs w:val="40"/>
        </w:rPr>
        <w:t xml:space="preserve"> </w:t>
      </w:r>
      <w:r w:rsidR="00A53716">
        <w:rPr>
          <w:sz w:val="40"/>
          <w:szCs w:val="40"/>
          <w:lang w:val="bg-BG"/>
        </w:rPr>
        <w:t>202</w:t>
      </w:r>
      <w:r w:rsidR="00C423B8">
        <w:rPr>
          <w:sz w:val="40"/>
          <w:szCs w:val="40"/>
        </w:rPr>
        <w:t>4</w:t>
      </w:r>
      <w:r w:rsidR="00A53716">
        <w:rPr>
          <w:sz w:val="40"/>
          <w:szCs w:val="40"/>
          <w:lang w:val="bg-BG"/>
        </w:rPr>
        <w:t xml:space="preserve"> година</w:t>
      </w:r>
    </w:p>
    <w:p w:rsidR="0027731E" w:rsidRDefault="0027731E" w:rsidP="008D3590">
      <w:pPr>
        <w:rPr>
          <w:b/>
          <w:sz w:val="40"/>
          <w:szCs w:val="40"/>
        </w:rPr>
      </w:pPr>
    </w:p>
    <w:p w:rsidR="000D75DD" w:rsidRDefault="00A53716" w:rsidP="000D75DD">
      <w:pPr>
        <w:rPr>
          <w:b/>
          <w:sz w:val="32"/>
          <w:szCs w:val="32"/>
        </w:rPr>
      </w:pPr>
      <w:r w:rsidRPr="00095367">
        <w:rPr>
          <w:b/>
          <w:sz w:val="32"/>
          <w:szCs w:val="32"/>
          <w:lang w:val="bg-BG"/>
        </w:rPr>
        <w:t>1.ВЪВЕДЕНИЕ</w:t>
      </w:r>
    </w:p>
    <w:p w:rsidR="00A53716" w:rsidRPr="000D75DD" w:rsidRDefault="00A53716" w:rsidP="000D75DD">
      <w:pPr>
        <w:rPr>
          <w:b/>
          <w:sz w:val="28"/>
          <w:szCs w:val="28"/>
          <w:lang w:val="bg-BG"/>
        </w:rPr>
      </w:pPr>
      <w:proofErr w:type="spellStart"/>
      <w:r w:rsidRPr="000D75DD">
        <w:rPr>
          <w:sz w:val="28"/>
          <w:szCs w:val="28"/>
        </w:rPr>
        <w:t>Настоящата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програма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развитие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proofErr w:type="gramStart"/>
      <w:r w:rsidRPr="000D75DD">
        <w:rPr>
          <w:sz w:val="28"/>
          <w:szCs w:val="28"/>
        </w:rPr>
        <w:t>читалищната</w:t>
      </w:r>
      <w:proofErr w:type="spellEnd"/>
      <w:r w:rsidRPr="000D75DD">
        <w:rPr>
          <w:sz w:val="28"/>
          <w:szCs w:val="28"/>
        </w:rPr>
        <w:t xml:space="preserve">  </w:t>
      </w:r>
      <w:proofErr w:type="spellStart"/>
      <w:r w:rsidRPr="000D75DD">
        <w:rPr>
          <w:sz w:val="28"/>
          <w:szCs w:val="28"/>
        </w:rPr>
        <w:t>дейност</w:t>
      </w:r>
      <w:proofErr w:type="spellEnd"/>
      <w:proofErr w:type="gramEnd"/>
      <w:r w:rsidRPr="000D75DD">
        <w:rPr>
          <w:sz w:val="28"/>
          <w:szCs w:val="28"/>
        </w:rPr>
        <w:t xml:space="preserve"> </w:t>
      </w:r>
      <w:r w:rsidR="00C423B8">
        <w:rPr>
          <w:sz w:val="28"/>
          <w:szCs w:val="28"/>
          <w:lang w:val="bg-BG"/>
        </w:rPr>
        <w:t>през 202</w:t>
      </w:r>
      <w:r w:rsidR="00C423B8">
        <w:rPr>
          <w:sz w:val="28"/>
          <w:szCs w:val="28"/>
        </w:rPr>
        <w:t>4</w:t>
      </w:r>
      <w:r w:rsidR="00B837A8" w:rsidRPr="000D75DD">
        <w:rPr>
          <w:sz w:val="28"/>
          <w:szCs w:val="28"/>
          <w:lang w:val="bg-BG"/>
        </w:rPr>
        <w:t xml:space="preserve">г. </w:t>
      </w:r>
      <w:r w:rsidRPr="000D75DD">
        <w:rPr>
          <w:sz w:val="28"/>
          <w:szCs w:val="28"/>
          <w:lang w:val="bg-BG"/>
        </w:rPr>
        <w:t>в Народно читалище „ Христо Ботев – 1985”</w:t>
      </w:r>
      <w:r w:rsidR="00B837A8" w:rsidRPr="000D75DD">
        <w:rPr>
          <w:sz w:val="28"/>
          <w:szCs w:val="28"/>
        </w:rPr>
        <w:t xml:space="preserve"> </w:t>
      </w:r>
      <w:r w:rsidRPr="000D75DD">
        <w:rPr>
          <w:sz w:val="28"/>
          <w:szCs w:val="28"/>
        </w:rPr>
        <w:t xml:space="preserve">е </w:t>
      </w:r>
      <w:proofErr w:type="spellStart"/>
      <w:r w:rsidRPr="000D75DD">
        <w:rPr>
          <w:sz w:val="28"/>
          <w:szCs w:val="28"/>
        </w:rPr>
        <w:t>съ</w:t>
      </w:r>
      <w:r w:rsidR="00B837A8" w:rsidRPr="000D75DD">
        <w:rPr>
          <w:sz w:val="28"/>
          <w:szCs w:val="28"/>
          <w:lang w:val="bg-BG"/>
        </w:rPr>
        <w:t>образена</w:t>
      </w:r>
      <w:proofErr w:type="spellEnd"/>
      <w:r w:rsidR="00B837A8" w:rsidRPr="000D75DD">
        <w:rPr>
          <w:sz w:val="28"/>
          <w:szCs w:val="28"/>
          <w:lang w:val="bg-BG"/>
        </w:rPr>
        <w:t xml:space="preserve">  с изискванията</w:t>
      </w:r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чл</w:t>
      </w:r>
      <w:proofErr w:type="spellEnd"/>
      <w:r w:rsidRPr="000D75DD">
        <w:rPr>
          <w:sz w:val="28"/>
          <w:szCs w:val="28"/>
        </w:rPr>
        <w:t xml:space="preserve">. </w:t>
      </w:r>
      <w:proofErr w:type="gramStart"/>
      <w:r w:rsidRPr="000D75DD">
        <w:rPr>
          <w:sz w:val="28"/>
          <w:szCs w:val="28"/>
        </w:rPr>
        <w:t>26</w:t>
      </w:r>
      <w:r w:rsidR="00B837A8" w:rsidRPr="000D75DD">
        <w:rPr>
          <w:sz w:val="28"/>
          <w:szCs w:val="28"/>
          <w:lang w:val="bg-BG"/>
        </w:rPr>
        <w:t xml:space="preserve"> </w:t>
      </w:r>
      <w:r w:rsidRPr="000D75DD">
        <w:rPr>
          <w:sz w:val="28"/>
          <w:szCs w:val="28"/>
        </w:rPr>
        <w:t xml:space="preserve">а, </w:t>
      </w:r>
      <w:proofErr w:type="spellStart"/>
      <w:r w:rsidRPr="000D75DD">
        <w:rPr>
          <w:sz w:val="28"/>
          <w:szCs w:val="28"/>
        </w:rPr>
        <w:t>ал</w:t>
      </w:r>
      <w:proofErr w:type="spellEnd"/>
      <w:r w:rsidRPr="000D75DD">
        <w:rPr>
          <w:sz w:val="28"/>
          <w:szCs w:val="28"/>
        </w:rPr>
        <w:t>.</w:t>
      </w:r>
      <w:proofErr w:type="gramEnd"/>
      <w:r w:rsidRPr="000D75DD">
        <w:rPr>
          <w:sz w:val="28"/>
          <w:szCs w:val="28"/>
        </w:rPr>
        <w:t xml:space="preserve"> </w:t>
      </w:r>
      <w:proofErr w:type="gramStart"/>
      <w:r w:rsidRPr="000D75DD">
        <w:rPr>
          <w:sz w:val="28"/>
          <w:szCs w:val="28"/>
        </w:rPr>
        <w:t xml:space="preserve">2 </w:t>
      </w:r>
      <w:proofErr w:type="spellStart"/>
      <w:r w:rsidRPr="000D75DD">
        <w:rPr>
          <w:sz w:val="28"/>
          <w:szCs w:val="28"/>
        </w:rPr>
        <w:t>от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Закона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народните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читалища</w:t>
      </w:r>
      <w:proofErr w:type="spellEnd"/>
      <w:r w:rsidRPr="000D75DD">
        <w:rPr>
          <w:sz w:val="28"/>
          <w:szCs w:val="28"/>
        </w:rPr>
        <w:t>.</w:t>
      </w:r>
      <w:proofErr w:type="gramEnd"/>
      <w:r w:rsidRPr="000D75DD">
        <w:rPr>
          <w:sz w:val="28"/>
          <w:szCs w:val="28"/>
        </w:rPr>
        <w:t xml:space="preserve"> </w:t>
      </w:r>
      <w:proofErr w:type="spellStart"/>
      <w:proofErr w:type="gramStart"/>
      <w:r w:rsidRPr="000D75DD">
        <w:rPr>
          <w:sz w:val="28"/>
          <w:szCs w:val="28"/>
        </w:rPr>
        <w:t>Изготвянето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годишната</w:t>
      </w:r>
      <w:proofErr w:type="spellEnd"/>
      <w:r w:rsidR="008F6552" w:rsidRPr="000D75DD">
        <w:rPr>
          <w:sz w:val="28"/>
          <w:szCs w:val="28"/>
          <w:lang w:val="bg-BG"/>
        </w:rPr>
        <w:t>План-</w:t>
      </w:r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програма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развитие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  <w:lang w:val="bg-BG"/>
        </w:rPr>
        <w:t xml:space="preserve"> Народно читалище „ Христо Ботев – 1985”</w:t>
      </w:r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има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цел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обедини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усилията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развитието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утвърждаването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читалищата</w:t>
      </w:r>
      <w:proofErr w:type="spellEnd"/>
      <w:r w:rsidRPr="000D75DD">
        <w:rPr>
          <w:sz w:val="28"/>
          <w:szCs w:val="28"/>
        </w:rPr>
        <w:t xml:space="preserve">, </w:t>
      </w:r>
      <w:proofErr w:type="spellStart"/>
      <w:r w:rsidRPr="000D75DD">
        <w:rPr>
          <w:sz w:val="28"/>
          <w:szCs w:val="28"/>
        </w:rPr>
        <w:t>като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важни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обществени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институции</w:t>
      </w:r>
      <w:proofErr w:type="spellEnd"/>
      <w:r w:rsidRPr="000D75DD">
        <w:rPr>
          <w:sz w:val="28"/>
          <w:szCs w:val="28"/>
        </w:rPr>
        <w:t xml:space="preserve">, </w:t>
      </w:r>
      <w:proofErr w:type="spellStart"/>
      <w:r w:rsidRPr="000D75DD">
        <w:rPr>
          <w:sz w:val="28"/>
          <w:szCs w:val="28"/>
        </w:rPr>
        <w:t>реализиращи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културната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идентичност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общината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да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засили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ролята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им</w:t>
      </w:r>
      <w:proofErr w:type="spellEnd"/>
      <w:r w:rsidRPr="000D75DD">
        <w:rPr>
          <w:sz w:val="28"/>
          <w:szCs w:val="28"/>
        </w:rPr>
        <w:t xml:space="preserve">, </w:t>
      </w:r>
      <w:proofErr w:type="spellStart"/>
      <w:r w:rsidRPr="000D75DD">
        <w:rPr>
          <w:sz w:val="28"/>
          <w:szCs w:val="28"/>
        </w:rPr>
        <w:t>като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образователни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информационни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центрове</w:t>
      </w:r>
      <w:proofErr w:type="spellEnd"/>
      <w:r w:rsidRPr="000D75DD">
        <w:rPr>
          <w:sz w:val="28"/>
          <w:szCs w:val="28"/>
        </w:rPr>
        <w:t>.</w:t>
      </w:r>
      <w:proofErr w:type="gramEnd"/>
    </w:p>
    <w:p w:rsidR="000D75DD" w:rsidRDefault="00A53716" w:rsidP="00A53716">
      <w:pPr>
        <w:rPr>
          <w:b/>
          <w:sz w:val="32"/>
          <w:szCs w:val="32"/>
        </w:rPr>
      </w:pPr>
      <w:r w:rsidRPr="008E6096">
        <w:rPr>
          <w:b/>
          <w:sz w:val="32"/>
          <w:szCs w:val="32"/>
          <w:lang w:val="bg-BG"/>
        </w:rPr>
        <w:lastRenderedPageBreak/>
        <w:t>2.ЦЕЛИ</w:t>
      </w:r>
      <w:r w:rsidR="000C1AB3" w:rsidRPr="008E6096">
        <w:rPr>
          <w:b/>
          <w:sz w:val="32"/>
          <w:szCs w:val="32"/>
          <w:lang w:val="bg-BG"/>
        </w:rPr>
        <w:t xml:space="preserve"> </w:t>
      </w:r>
    </w:p>
    <w:p w:rsidR="000C1AB3" w:rsidRPr="000D75DD" w:rsidRDefault="00A53716" w:rsidP="00A53716">
      <w:pPr>
        <w:rPr>
          <w:b/>
          <w:sz w:val="28"/>
          <w:szCs w:val="28"/>
          <w:lang w:val="bg-BG"/>
        </w:rPr>
      </w:pPr>
      <w:r w:rsidRPr="000D75DD">
        <w:rPr>
          <w:sz w:val="28"/>
          <w:szCs w:val="28"/>
        </w:rPr>
        <w:t xml:space="preserve">1. </w:t>
      </w:r>
      <w:proofErr w:type="spellStart"/>
      <w:r w:rsidRPr="000D75DD">
        <w:rPr>
          <w:sz w:val="28"/>
          <w:szCs w:val="28"/>
        </w:rPr>
        <w:t>Задоволяване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потребностите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жителите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proofErr w:type="gram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  <w:lang w:val="bg-BG"/>
        </w:rPr>
        <w:t xml:space="preserve">  </w:t>
      </w:r>
      <w:proofErr w:type="spellStart"/>
      <w:r w:rsidR="00B837A8" w:rsidRPr="000D75DD">
        <w:rPr>
          <w:sz w:val="28"/>
          <w:szCs w:val="28"/>
        </w:rPr>
        <w:t>населеното</w:t>
      </w:r>
      <w:proofErr w:type="spellEnd"/>
      <w:proofErr w:type="gramEnd"/>
      <w:r w:rsidR="00B837A8" w:rsidRPr="000D75DD">
        <w:rPr>
          <w:sz w:val="28"/>
          <w:szCs w:val="28"/>
        </w:rPr>
        <w:t xml:space="preserve"> </w:t>
      </w:r>
      <w:proofErr w:type="spellStart"/>
      <w:r w:rsidR="00B837A8" w:rsidRPr="000D75DD">
        <w:rPr>
          <w:sz w:val="28"/>
          <w:szCs w:val="28"/>
        </w:rPr>
        <w:t>мяс</w:t>
      </w:r>
      <w:proofErr w:type="spellEnd"/>
      <w:r w:rsidR="000C1AB3" w:rsidRPr="000D75DD">
        <w:rPr>
          <w:sz w:val="28"/>
          <w:szCs w:val="28"/>
          <w:lang w:val="bg-BG"/>
        </w:rPr>
        <w:t xml:space="preserve">  </w:t>
      </w:r>
    </w:p>
    <w:p w:rsidR="00A53716" w:rsidRPr="000D75DD" w:rsidRDefault="00B837A8" w:rsidP="00A53716">
      <w:pPr>
        <w:rPr>
          <w:b/>
          <w:sz w:val="28"/>
          <w:szCs w:val="28"/>
          <w:lang w:val="bg-BG"/>
        </w:rPr>
      </w:pPr>
      <w:r w:rsidRPr="000D75DD">
        <w:rPr>
          <w:sz w:val="28"/>
          <w:szCs w:val="28"/>
          <w:lang w:val="bg-BG"/>
        </w:rPr>
        <w:t>2</w:t>
      </w:r>
      <w:r w:rsidR="00A53716" w:rsidRPr="000D75DD">
        <w:rPr>
          <w:sz w:val="28"/>
          <w:szCs w:val="28"/>
        </w:rPr>
        <w:t xml:space="preserve">. </w:t>
      </w:r>
      <w:proofErr w:type="spellStart"/>
      <w:r w:rsidR="00A53716" w:rsidRPr="000D75DD">
        <w:rPr>
          <w:sz w:val="28"/>
          <w:szCs w:val="28"/>
        </w:rPr>
        <w:t>Осигуряване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достъп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до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информация</w:t>
      </w:r>
      <w:proofErr w:type="spellEnd"/>
      <w:r w:rsidR="00A53716" w:rsidRPr="000D75DD">
        <w:rPr>
          <w:sz w:val="28"/>
          <w:szCs w:val="28"/>
        </w:rPr>
        <w:t xml:space="preserve"> и </w:t>
      </w:r>
      <w:proofErr w:type="spellStart"/>
      <w:r w:rsidR="00A53716" w:rsidRPr="000D75DD">
        <w:rPr>
          <w:sz w:val="28"/>
          <w:szCs w:val="28"/>
        </w:rPr>
        <w:t>интернет</w:t>
      </w:r>
      <w:proofErr w:type="spellEnd"/>
      <w:r w:rsidR="00A53716" w:rsidRPr="000D75DD">
        <w:rPr>
          <w:sz w:val="28"/>
          <w:szCs w:val="28"/>
        </w:rPr>
        <w:t xml:space="preserve">; </w:t>
      </w:r>
    </w:p>
    <w:p w:rsidR="00A53716" w:rsidRPr="000D75DD" w:rsidRDefault="00B837A8" w:rsidP="00A53716">
      <w:pPr>
        <w:rPr>
          <w:sz w:val="28"/>
          <w:szCs w:val="28"/>
        </w:rPr>
      </w:pPr>
      <w:r w:rsidRPr="000D75DD">
        <w:rPr>
          <w:sz w:val="28"/>
          <w:szCs w:val="28"/>
          <w:lang w:val="bg-BG"/>
        </w:rPr>
        <w:t>3</w:t>
      </w:r>
      <w:r w:rsidR="00A53716" w:rsidRPr="000D75DD">
        <w:rPr>
          <w:sz w:val="28"/>
          <w:szCs w:val="28"/>
        </w:rPr>
        <w:t xml:space="preserve">. </w:t>
      </w:r>
      <w:proofErr w:type="spellStart"/>
      <w:r w:rsidR="00A53716" w:rsidRPr="000D75DD">
        <w:rPr>
          <w:sz w:val="28"/>
          <w:szCs w:val="28"/>
        </w:rPr>
        <w:t>Обогатяване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библиотечния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фонд</w:t>
      </w:r>
      <w:proofErr w:type="spellEnd"/>
      <w:r w:rsidR="00A53716" w:rsidRPr="000D75DD">
        <w:rPr>
          <w:sz w:val="28"/>
          <w:szCs w:val="28"/>
        </w:rPr>
        <w:t xml:space="preserve"> и </w:t>
      </w:r>
      <w:proofErr w:type="spellStart"/>
      <w:r w:rsidR="00A53716" w:rsidRPr="000D75DD">
        <w:rPr>
          <w:sz w:val="28"/>
          <w:szCs w:val="28"/>
        </w:rPr>
        <w:t>подобряв</w:t>
      </w:r>
      <w:r w:rsidR="00095367" w:rsidRPr="000D75DD">
        <w:rPr>
          <w:sz w:val="28"/>
          <w:szCs w:val="28"/>
        </w:rPr>
        <w:t>ане</w:t>
      </w:r>
      <w:proofErr w:type="spellEnd"/>
      <w:r w:rsidR="00095367" w:rsidRPr="000D75DD">
        <w:rPr>
          <w:sz w:val="28"/>
          <w:szCs w:val="28"/>
        </w:rPr>
        <w:t xml:space="preserve"> </w:t>
      </w:r>
      <w:proofErr w:type="spellStart"/>
      <w:r w:rsidR="00095367" w:rsidRPr="000D75DD">
        <w:rPr>
          <w:sz w:val="28"/>
          <w:szCs w:val="28"/>
        </w:rPr>
        <w:t>на</w:t>
      </w:r>
      <w:proofErr w:type="spellEnd"/>
      <w:r w:rsidR="00095367" w:rsidRPr="000D75DD">
        <w:rPr>
          <w:sz w:val="28"/>
          <w:szCs w:val="28"/>
        </w:rPr>
        <w:t xml:space="preserve"> </w:t>
      </w:r>
      <w:proofErr w:type="spellStart"/>
      <w:r w:rsidR="00095367" w:rsidRPr="000D75DD">
        <w:rPr>
          <w:sz w:val="28"/>
          <w:szCs w:val="28"/>
        </w:rPr>
        <w:t>дейността</w:t>
      </w:r>
      <w:proofErr w:type="spellEnd"/>
      <w:r w:rsidR="00095367" w:rsidRPr="000D75DD">
        <w:rPr>
          <w:sz w:val="28"/>
          <w:szCs w:val="28"/>
        </w:rPr>
        <w:t xml:space="preserve"> </w:t>
      </w:r>
      <w:proofErr w:type="spellStart"/>
      <w:r w:rsidR="00095367" w:rsidRPr="000D75DD">
        <w:rPr>
          <w:sz w:val="28"/>
          <w:szCs w:val="28"/>
        </w:rPr>
        <w:t>на</w:t>
      </w:r>
      <w:proofErr w:type="spellEnd"/>
      <w:r w:rsidR="00095367" w:rsidRPr="000D75DD">
        <w:rPr>
          <w:sz w:val="28"/>
          <w:szCs w:val="28"/>
        </w:rPr>
        <w:t xml:space="preserve"> </w:t>
      </w:r>
      <w:proofErr w:type="spellStart"/>
      <w:r w:rsidR="00095367" w:rsidRPr="000D75DD">
        <w:rPr>
          <w:sz w:val="28"/>
          <w:szCs w:val="28"/>
        </w:rPr>
        <w:t>библиотек</w:t>
      </w:r>
      <w:proofErr w:type="spellEnd"/>
      <w:r w:rsidR="00095367" w:rsidRPr="000D75DD">
        <w:rPr>
          <w:sz w:val="28"/>
          <w:szCs w:val="28"/>
          <w:lang w:val="bg-BG"/>
        </w:rPr>
        <w:t>ата</w:t>
      </w:r>
      <w:r w:rsidR="00A53716" w:rsidRPr="000D75DD">
        <w:rPr>
          <w:sz w:val="28"/>
          <w:szCs w:val="28"/>
        </w:rPr>
        <w:t xml:space="preserve">; </w:t>
      </w:r>
    </w:p>
    <w:p w:rsidR="00A53716" w:rsidRPr="00095367" w:rsidRDefault="00A53716" w:rsidP="00A53716">
      <w:pPr>
        <w:rPr>
          <w:sz w:val="24"/>
          <w:szCs w:val="24"/>
          <w:lang w:val="bg-BG"/>
        </w:rPr>
      </w:pPr>
    </w:p>
    <w:p w:rsidR="00A53716" w:rsidRPr="008E6096" w:rsidRDefault="00A53716" w:rsidP="008D3590">
      <w:pPr>
        <w:rPr>
          <w:b/>
          <w:sz w:val="32"/>
          <w:szCs w:val="32"/>
          <w:lang w:val="bg-BG"/>
        </w:rPr>
      </w:pPr>
      <w:r w:rsidRPr="008E6096">
        <w:rPr>
          <w:b/>
          <w:sz w:val="32"/>
          <w:szCs w:val="32"/>
          <w:lang w:val="bg-BG"/>
        </w:rPr>
        <w:t>3.ФИНАНСИРАНЕ</w:t>
      </w:r>
    </w:p>
    <w:p w:rsidR="00A53716" w:rsidRPr="000D75DD" w:rsidRDefault="008D3590" w:rsidP="00A53716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  <w:r w:rsidRPr="008E6096">
        <w:rPr>
          <w:rFonts w:eastAsia="Calibri" w:cs="Times New Roman"/>
          <w:sz w:val="24"/>
          <w:szCs w:val="24"/>
          <w:lang w:val="bg-BG"/>
        </w:rPr>
        <w:t xml:space="preserve">     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Основни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източници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за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финансиране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дейността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на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r w:rsidR="00A53716" w:rsidRPr="000D75DD">
        <w:rPr>
          <w:sz w:val="28"/>
          <w:szCs w:val="28"/>
          <w:lang w:val="bg-BG"/>
        </w:rPr>
        <w:t xml:space="preserve">Народно читалище „ Христо Ботев – 1985” е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чрез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държавната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="00A53716" w:rsidRPr="000D75DD">
        <w:rPr>
          <w:rFonts w:eastAsia="Calibri" w:cs="Times New Roman"/>
          <w:sz w:val="28"/>
          <w:szCs w:val="28"/>
        </w:rPr>
        <w:t>субсидия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 и</w:t>
      </w:r>
      <w:proofErr w:type="gram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допълнителни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средства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от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общината.Читалищата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събират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членски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внос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като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в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малките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населени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места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тези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източници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са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несигу</w:t>
      </w:r>
      <w:r w:rsidR="00095367" w:rsidRPr="000D75DD">
        <w:rPr>
          <w:rFonts w:eastAsia="Calibri" w:cs="Times New Roman"/>
          <w:sz w:val="28"/>
          <w:szCs w:val="28"/>
        </w:rPr>
        <w:t>рни</w:t>
      </w:r>
      <w:proofErr w:type="spellEnd"/>
      <w:r w:rsidR="00095367" w:rsidRPr="000D75DD">
        <w:rPr>
          <w:rFonts w:eastAsia="Calibri" w:cs="Times New Roman"/>
          <w:sz w:val="28"/>
          <w:szCs w:val="28"/>
          <w:lang w:val="bg-BG"/>
        </w:rPr>
        <w:t>,</w:t>
      </w:r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носят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минимални</w:t>
      </w:r>
      <w:proofErr w:type="spellEnd"/>
      <w:r w:rsidR="00A53716" w:rsidRPr="000D75D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A53716" w:rsidRPr="000D75DD">
        <w:rPr>
          <w:rFonts w:eastAsia="Calibri" w:cs="Times New Roman"/>
          <w:sz w:val="28"/>
          <w:szCs w:val="28"/>
        </w:rPr>
        <w:t>приходи</w:t>
      </w:r>
      <w:proofErr w:type="spellEnd"/>
      <w:r w:rsidR="00095367" w:rsidRPr="000D75DD">
        <w:rPr>
          <w:rFonts w:ascii="Calibri" w:eastAsia="Calibri" w:hAnsi="Calibri" w:cs="Times New Roman"/>
          <w:sz w:val="28"/>
          <w:szCs w:val="28"/>
          <w:lang w:val="bg-BG"/>
        </w:rPr>
        <w:t xml:space="preserve"> а понякога са и неосъществими</w:t>
      </w:r>
      <w:r w:rsidR="00A53716" w:rsidRPr="000D75DD">
        <w:rPr>
          <w:rFonts w:ascii="Calibri" w:eastAsia="Calibri" w:hAnsi="Calibri" w:cs="Times New Roman"/>
          <w:sz w:val="28"/>
          <w:szCs w:val="28"/>
        </w:rPr>
        <w:t>.</w:t>
      </w:r>
    </w:p>
    <w:p w:rsidR="000D75DD" w:rsidRDefault="000D75DD" w:rsidP="008D3590">
      <w:pPr>
        <w:rPr>
          <w:b/>
          <w:sz w:val="32"/>
          <w:szCs w:val="32"/>
        </w:rPr>
      </w:pPr>
    </w:p>
    <w:p w:rsidR="00A53716" w:rsidRPr="008E6096" w:rsidRDefault="00A53716" w:rsidP="008D3590">
      <w:pPr>
        <w:rPr>
          <w:b/>
          <w:sz w:val="32"/>
          <w:szCs w:val="32"/>
          <w:lang w:val="bg-BG"/>
        </w:rPr>
      </w:pPr>
      <w:r w:rsidRPr="008E6096">
        <w:rPr>
          <w:b/>
          <w:sz w:val="32"/>
          <w:szCs w:val="32"/>
          <w:lang w:val="bg-BG"/>
        </w:rPr>
        <w:t>4.МАТЕРИАЛНО - ТЕХНИЧЕСКА БАЗА</w:t>
      </w:r>
    </w:p>
    <w:p w:rsidR="00A53716" w:rsidRPr="000D75DD" w:rsidRDefault="008D3590" w:rsidP="00A53716">
      <w:pPr>
        <w:rPr>
          <w:bCs/>
          <w:color w:val="FF0000"/>
          <w:sz w:val="28"/>
          <w:szCs w:val="28"/>
          <w:lang w:val="bg-BG"/>
        </w:rPr>
      </w:pPr>
      <w:r w:rsidRPr="000D75DD">
        <w:rPr>
          <w:sz w:val="28"/>
          <w:szCs w:val="28"/>
          <w:lang w:val="bg-BG"/>
        </w:rPr>
        <w:t xml:space="preserve">      </w:t>
      </w:r>
      <w:proofErr w:type="spellStart"/>
      <w:proofErr w:type="gramStart"/>
      <w:r w:rsidR="00A53716" w:rsidRPr="000D75DD">
        <w:rPr>
          <w:sz w:val="28"/>
          <w:szCs w:val="28"/>
        </w:rPr>
        <w:t>Читалището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извършва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своята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дейност</w:t>
      </w:r>
      <w:proofErr w:type="spellEnd"/>
      <w:r w:rsidR="00A53716" w:rsidRPr="000D75DD">
        <w:rPr>
          <w:sz w:val="28"/>
          <w:szCs w:val="28"/>
        </w:rPr>
        <w:t xml:space="preserve"> в </w:t>
      </w:r>
      <w:proofErr w:type="spellStart"/>
      <w:r w:rsidR="00A53716" w:rsidRPr="000D75DD">
        <w:rPr>
          <w:sz w:val="28"/>
          <w:szCs w:val="28"/>
        </w:rPr>
        <w:t>материална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база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собственост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общината</w:t>
      </w:r>
      <w:proofErr w:type="spellEnd"/>
      <w:r w:rsidR="00A53716" w:rsidRPr="000D75DD">
        <w:rPr>
          <w:sz w:val="28"/>
          <w:szCs w:val="28"/>
        </w:rPr>
        <w:t>.</w:t>
      </w:r>
      <w:proofErr w:type="gramEnd"/>
      <w:r w:rsidR="00A53716" w:rsidRPr="000D75DD">
        <w:rPr>
          <w:sz w:val="28"/>
          <w:szCs w:val="28"/>
        </w:rPr>
        <w:t> </w:t>
      </w:r>
      <w:proofErr w:type="spellStart"/>
      <w:proofErr w:type="gramStart"/>
      <w:r w:rsidR="00A53716" w:rsidRPr="000D75DD">
        <w:rPr>
          <w:sz w:val="28"/>
          <w:szCs w:val="28"/>
        </w:rPr>
        <w:t>Материално-техническата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база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читалището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включва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сградния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фонд</w:t>
      </w:r>
      <w:proofErr w:type="spellEnd"/>
      <w:r w:rsidR="00A53716" w:rsidRPr="000D75DD">
        <w:rPr>
          <w:sz w:val="28"/>
          <w:szCs w:val="28"/>
        </w:rPr>
        <w:t xml:space="preserve">, </w:t>
      </w:r>
      <w:proofErr w:type="spellStart"/>
      <w:r w:rsidR="00A53716" w:rsidRPr="000D75DD">
        <w:rPr>
          <w:sz w:val="28"/>
          <w:szCs w:val="28"/>
        </w:rPr>
        <w:t>оборудването</w:t>
      </w:r>
      <w:proofErr w:type="spellEnd"/>
      <w:r w:rsidR="00A53716" w:rsidRPr="000D75DD">
        <w:rPr>
          <w:sz w:val="28"/>
          <w:szCs w:val="28"/>
        </w:rPr>
        <w:t xml:space="preserve"> и </w:t>
      </w:r>
      <w:proofErr w:type="spellStart"/>
      <w:r w:rsidR="00A53716" w:rsidRPr="000D75DD">
        <w:rPr>
          <w:sz w:val="28"/>
          <w:szCs w:val="28"/>
        </w:rPr>
        <w:t>обзавеждане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на</w:t>
      </w:r>
      <w:proofErr w:type="spellEnd"/>
      <w:r w:rsidR="00A53716" w:rsidRPr="000D75DD">
        <w:rPr>
          <w:sz w:val="28"/>
          <w:szCs w:val="28"/>
        </w:rPr>
        <w:t xml:space="preserve"> </w:t>
      </w:r>
      <w:proofErr w:type="spellStart"/>
      <w:r w:rsidR="00A53716" w:rsidRPr="000D75DD">
        <w:rPr>
          <w:sz w:val="28"/>
          <w:szCs w:val="28"/>
        </w:rPr>
        <w:t>библиотека</w:t>
      </w:r>
      <w:proofErr w:type="spellEnd"/>
      <w:r w:rsidR="00A53716" w:rsidRPr="000D75DD">
        <w:rPr>
          <w:sz w:val="28"/>
          <w:szCs w:val="28"/>
        </w:rPr>
        <w:t xml:space="preserve">, </w:t>
      </w:r>
      <w:proofErr w:type="spellStart"/>
      <w:r w:rsidR="00A53716" w:rsidRPr="000D75DD">
        <w:rPr>
          <w:sz w:val="28"/>
          <w:szCs w:val="28"/>
        </w:rPr>
        <w:t>салон</w:t>
      </w:r>
      <w:proofErr w:type="spellEnd"/>
      <w:r w:rsidR="00A53716" w:rsidRPr="000D75DD">
        <w:rPr>
          <w:sz w:val="28"/>
          <w:szCs w:val="28"/>
        </w:rPr>
        <w:t>.</w:t>
      </w:r>
      <w:proofErr w:type="gramEnd"/>
      <w:r w:rsidR="00A53716" w:rsidRPr="000D75DD">
        <w:rPr>
          <w:sz w:val="28"/>
          <w:szCs w:val="28"/>
        </w:rPr>
        <w:t xml:space="preserve"> </w:t>
      </w:r>
      <w:r w:rsidR="00701E96" w:rsidRPr="000D75DD">
        <w:rPr>
          <w:sz w:val="28"/>
          <w:szCs w:val="28"/>
          <w:lang w:val="bg-BG"/>
        </w:rPr>
        <w:t xml:space="preserve">На  разположение в читалнята  са 3 броя компютри и 1 брой </w:t>
      </w:r>
      <w:proofErr w:type="spellStart"/>
      <w:r w:rsidR="00701E96" w:rsidRPr="000D75DD">
        <w:rPr>
          <w:sz w:val="28"/>
          <w:szCs w:val="28"/>
          <w:lang w:val="bg-BG"/>
        </w:rPr>
        <w:t>мулти</w:t>
      </w:r>
      <w:proofErr w:type="spellEnd"/>
      <w:r w:rsidR="00701E96" w:rsidRPr="000D75DD">
        <w:rPr>
          <w:sz w:val="28"/>
          <w:szCs w:val="28"/>
          <w:lang w:val="bg-BG"/>
        </w:rPr>
        <w:t xml:space="preserve"> - функционално устройство,които се използват при нужда от потребители на селото и другите близки села.</w:t>
      </w:r>
    </w:p>
    <w:p w:rsidR="000D75DD" w:rsidRDefault="000D75DD" w:rsidP="008F6552">
      <w:pPr>
        <w:autoSpaceDE w:val="0"/>
        <w:autoSpaceDN w:val="0"/>
        <w:adjustRightInd w:val="0"/>
        <w:rPr>
          <w:sz w:val="32"/>
          <w:szCs w:val="32"/>
        </w:rPr>
      </w:pPr>
    </w:p>
    <w:p w:rsidR="00A53716" w:rsidRPr="008E6096" w:rsidRDefault="008D3590" w:rsidP="008F6552">
      <w:pPr>
        <w:autoSpaceDE w:val="0"/>
        <w:autoSpaceDN w:val="0"/>
        <w:adjustRightInd w:val="0"/>
        <w:rPr>
          <w:sz w:val="32"/>
          <w:szCs w:val="32"/>
          <w:lang w:val="bg-BG"/>
        </w:rPr>
      </w:pPr>
      <w:r w:rsidRPr="008E6096">
        <w:rPr>
          <w:sz w:val="32"/>
          <w:szCs w:val="32"/>
          <w:lang w:val="bg-BG"/>
        </w:rPr>
        <w:lastRenderedPageBreak/>
        <w:t xml:space="preserve"> </w:t>
      </w:r>
      <w:r w:rsidR="00A53716" w:rsidRPr="008E6096">
        <w:rPr>
          <w:b/>
          <w:sz w:val="32"/>
          <w:szCs w:val="32"/>
          <w:lang w:val="bg-BG"/>
        </w:rPr>
        <w:t>5.ДЕЙНОСТИ</w:t>
      </w:r>
    </w:p>
    <w:p w:rsidR="00A53716" w:rsidRPr="000D75DD" w:rsidRDefault="00A53716" w:rsidP="00A53716">
      <w:pPr>
        <w:jc w:val="both"/>
        <w:rPr>
          <w:sz w:val="28"/>
          <w:szCs w:val="28"/>
          <w:lang w:val="bg-BG"/>
        </w:rPr>
      </w:pPr>
      <w:proofErr w:type="spellStart"/>
      <w:r w:rsidRPr="000D75DD">
        <w:rPr>
          <w:sz w:val="28"/>
          <w:szCs w:val="28"/>
        </w:rPr>
        <w:t>Основните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дейности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  <w:lang w:val="bg-BG"/>
        </w:rPr>
        <w:t xml:space="preserve"> Народно </w:t>
      </w:r>
      <w:r w:rsidR="00E669E2" w:rsidRPr="000D75DD">
        <w:rPr>
          <w:sz w:val="28"/>
          <w:szCs w:val="28"/>
          <w:lang w:val="bg-BG"/>
        </w:rPr>
        <w:t xml:space="preserve">читалище „ Христо Ботев – 1985” са </w:t>
      </w:r>
      <w:r w:rsidR="008F6552" w:rsidRPr="000D75DD">
        <w:rPr>
          <w:sz w:val="28"/>
          <w:szCs w:val="28"/>
          <w:lang w:val="bg-BG"/>
        </w:rPr>
        <w:t xml:space="preserve">в </w:t>
      </w:r>
      <w:r w:rsidR="00E669E2" w:rsidRPr="000D75DD">
        <w:rPr>
          <w:sz w:val="28"/>
          <w:szCs w:val="28"/>
          <w:lang w:val="bg-BG"/>
        </w:rPr>
        <w:t>3</w:t>
      </w:r>
      <w:r w:rsidR="008F6552" w:rsidRPr="000D75DD">
        <w:rPr>
          <w:sz w:val="28"/>
          <w:szCs w:val="28"/>
          <w:lang w:val="bg-BG"/>
        </w:rPr>
        <w:t xml:space="preserve"> направления</w:t>
      </w:r>
      <w:r w:rsidR="00E669E2" w:rsidRPr="000D75DD">
        <w:rPr>
          <w:sz w:val="28"/>
          <w:szCs w:val="28"/>
          <w:lang w:val="bg-BG"/>
        </w:rPr>
        <w:t>:</w:t>
      </w:r>
    </w:p>
    <w:p w:rsidR="00A53716" w:rsidRPr="008E6096" w:rsidRDefault="00E669E2" w:rsidP="00A53716">
      <w:pPr>
        <w:ind w:right="29"/>
        <w:rPr>
          <w:sz w:val="32"/>
          <w:szCs w:val="32"/>
          <w:lang w:val="bg-BG"/>
        </w:rPr>
      </w:pPr>
      <w:r w:rsidRPr="008E6096">
        <w:rPr>
          <w:b/>
          <w:sz w:val="32"/>
          <w:szCs w:val="32"/>
          <w:lang w:val="bg-BG"/>
        </w:rPr>
        <w:t>5.1.</w:t>
      </w:r>
      <w:proofErr w:type="spellStart"/>
      <w:r w:rsidR="00A53716" w:rsidRPr="008E6096">
        <w:rPr>
          <w:b/>
          <w:sz w:val="32"/>
          <w:szCs w:val="32"/>
        </w:rPr>
        <w:t>Художестве</w:t>
      </w:r>
      <w:proofErr w:type="spellEnd"/>
      <w:r w:rsidRPr="008E6096">
        <w:rPr>
          <w:b/>
          <w:sz w:val="32"/>
          <w:szCs w:val="32"/>
          <w:lang w:val="bg-BG"/>
        </w:rPr>
        <w:t>но-творческа дейност</w:t>
      </w:r>
      <w:r w:rsidR="008E6096">
        <w:rPr>
          <w:b/>
          <w:sz w:val="32"/>
          <w:szCs w:val="32"/>
          <w:lang w:val="bg-BG"/>
        </w:rPr>
        <w:t>:</w:t>
      </w:r>
    </w:p>
    <w:p w:rsidR="00A53716" w:rsidRPr="000D75DD" w:rsidRDefault="00A53716" w:rsidP="00A53716">
      <w:pPr>
        <w:ind w:right="29"/>
        <w:rPr>
          <w:color w:val="333333"/>
          <w:sz w:val="28"/>
          <w:szCs w:val="28"/>
          <w:lang w:val="bg-BG"/>
        </w:rPr>
      </w:pPr>
      <w:r w:rsidRPr="000D75DD">
        <w:rPr>
          <w:sz w:val="28"/>
          <w:szCs w:val="28"/>
          <w:lang w:val="bg-BG"/>
        </w:rPr>
        <w:t>-</w:t>
      </w:r>
      <w:r w:rsidR="00E669E2" w:rsidRPr="000D75DD">
        <w:rPr>
          <w:color w:val="333333"/>
          <w:sz w:val="28"/>
          <w:szCs w:val="28"/>
        </w:rPr>
        <w:t xml:space="preserve"> </w:t>
      </w:r>
      <w:proofErr w:type="spellStart"/>
      <w:r w:rsidR="00E669E2" w:rsidRPr="000D75DD">
        <w:rPr>
          <w:color w:val="333333"/>
          <w:sz w:val="28"/>
          <w:szCs w:val="28"/>
        </w:rPr>
        <w:t>Участи</w:t>
      </w:r>
      <w:proofErr w:type="spellEnd"/>
      <w:r w:rsidR="00E669E2" w:rsidRPr="000D75DD">
        <w:rPr>
          <w:color w:val="333333"/>
          <w:sz w:val="28"/>
          <w:szCs w:val="28"/>
          <w:lang w:val="bg-BG"/>
        </w:rPr>
        <w:t>е в</w:t>
      </w:r>
      <w:r w:rsidR="00FC061E" w:rsidRPr="000D75DD">
        <w:rPr>
          <w:color w:val="333333"/>
          <w:sz w:val="28"/>
          <w:szCs w:val="28"/>
        </w:rPr>
        <w:t xml:space="preserve"> </w:t>
      </w:r>
      <w:proofErr w:type="spellStart"/>
      <w:r w:rsidR="00FC061E" w:rsidRPr="000D75DD">
        <w:rPr>
          <w:color w:val="333333"/>
          <w:sz w:val="28"/>
          <w:szCs w:val="28"/>
        </w:rPr>
        <w:t>конкурси</w:t>
      </w:r>
      <w:proofErr w:type="spellEnd"/>
      <w:r w:rsidR="00FC061E" w:rsidRPr="000D75DD">
        <w:rPr>
          <w:color w:val="333333"/>
          <w:sz w:val="28"/>
          <w:szCs w:val="28"/>
          <w:lang w:val="bg-BG"/>
        </w:rPr>
        <w:t xml:space="preserve"> и</w:t>
      </w:r>
      <w:r w:rsidR="00E669E2" w:rsidRPr="000D75DD">
        <w:rPr>
          <w:color w:val="333333"/>
          <w:sz w:val="28"/>
          <w:szCs w:val="28"/>
        </w:rPr>
        <w:t xml:space="preserve"> </w:t>
      </w:r>
      <w:proofErr w:type="spellStart"/>
      <w:r w:rsidR="00E669E2" w:rsidRPr="000D75DD">
        <w:rPr>
          <w:color w:val="333333"/>
          <w:sz w:val="28"/>
          <w:szCs w:val="28"/>
        </w:rPr>
        <w:t>събори</w:t>
      </w:r>
      <w:proofErr w:type="spellEnd"/>
      <w:r w:rsidR="00E669E2" w:rsidRPr="000D75DD">
        <w:rPr>
          <w:color w:val="333333"/>
          <w:sz w:val="28"/>
          <w:szCs w:val="28"/>
        </w:rPr>
        <w:t xml:space="preserve"> </w:t>
      </w:r>
      <w:proofErr w:type="spellStart"/>
      <w:r w:rsidR="00E669E2" w:rsidRPr="000D75DD">
        <w:rPr>
          <w:color w:val="333333"/>
          <w:sz w:val="28"/>
          <w:szCs w:val="28"/>
        </w:rPr>
        <w:t>на</w:t>
      </w:r>
      <w:proofErr w:type="spellEnd"/>
      <w:r w:rsidR="00E669E2" w:rsidRPr="000D75DD">
        <w:rPr>
          <w:color w:val="333333"/>
          <w:sz w:val="28"/>
          <w:szCs w:val="28"/>
        </w:rPr>
        <w:t xml:space="preserve"> </w:t>
      </w:r>
      <w:proofErr w:type="spellStart"/>
      <w:r w:rsidR="00E669E2" w:rsidRPr="000D75DD">
        <w:rPr>
          <w:color w:val="333333"/>
          <w:sz w:val="28"/>
          <w:szCs w:val="28"/>
        </w:rPr>
        <w:t>общинско</w:t>
      </w:r>
      <w:proofErr w:type="spellEnd"/>
      <w:r w:rsidR="00E669E2" w:rsidRPr="000D75DD">
        <w:rPr>
          <w:color w:val="333333"/>
          <w:sz w:val="28"/>
          <w:szCs w:val="28"/>
          <w:lang w:val="bg-BG"/>
        </w:rPr>
        <w:t xml:space="preserve"> и</w:t>
      </w:r>
      <w:r w:rsidRPr="000D75DD">
        <w:rPr>
          <w:color w:val="333333"/>
          <w:sz w:val="28"/>
          <w:szCs w:val="28"/>
        </w:rPr>
        <w:t xml:space="preserve"> </w:t>
      </w:r>
      <w:proofErr w:type="spellStart"/>
      <w:r w:rsidRPr="000D75DD">
        <w:rPr>
          <w:color w:val="333333"/>
          <w:sz w:val="28"/>
          <w:szCs w:val="28"/>
        </w:rPr>
        <w:t>регионално</w:t>
      </w:r>
      <w:proofErr w:type="spellEnd"/>
      <w:r w:rsidRPr="000D75DD">
        <w:rPr>
          <w:color w:val="333333"/>
          <w:sz w:val="28"/>
          <w:szCs w:val="28"/>
        </w:rPr>
        <w:t xml:space="preserve"> </w:t>
      </w:r>
      <w:proofErr w:type="spellStart"/>
      <w:r w:rsidRPr="000D75DD">
        <w:rPr>
          <w:color w:val="333333"/>
          <w:sz w:val="28"/>
          <w:szCs w:val="28"/>
        </w:rPr>
        <w:t>ниво</w:t>
      </w:r>
      <w:proofErr w:type="spellEnd"/>
    </w:p>
    <w:p w:rsidR="00060F61" w:rsidRPr="000D75DD" w:rsidRDefault="00FC061E" w:rsidP="00A53716">
      <w:pPr>
        <w:ind w:right="29"/>
        <w:rPr>
          <w:color w:val="333333"/>
          <w:sz w:val="28"/>
          <w:szCs w:val="28"/>
          <w:lang w:val="bg-BG"/>
        </w:rPr>
      </w:pPr>
      <w:r w:rsidRPr="000D75DD">
        <w:rPr>
          <w:color w:val="333333"/>
          <w:sz w:val="28"/>
          <w:szCs w:val="28"/>
          <w:lang w:val="bg-BG"/>
        </w:rPr>
        <w:t>-</w:t>
      </w:r>
      <w:proofErr w:type="spellStart"/>
      <w:r w:rsidRPr="000D75DD">
        <w:rPr>
          <w:color w:val="333333"/>
          <w:sz w:val="28"/>
          <w:szCs w:val="28"/>
        </w:rPr>
        <w:t>Участи</w:t>
      </w:r>
      <w:proofErr w:type="spellEnd"/>
      <w:r w:rsidRPr="000D75DD">
        <w:rPr>
          <w:color w:val="333333"/>
          <w:sz w:val="28"/>
          <w:szCs w:val="28"/>
          <w:lang w:val="bg-BG"/>
        </w:rPr>
        <w:t>е в работни срещи,обучения и семинари</w:t>
      </w:r>
    </w:p>
    <w:p w:rsidR="000D75DD" w:rsidRDefault="000D75DD" w:rsidP="00A53716">
      <w:pPr>
        <w:ind w:right="29"/>
        <w:rPr>
          <w:color w:val="333333"/>
          <w:sz w:val="32"/>
          <w:szCs w:val="32"/>
        </w:rPr>
      </w:pPr>
    </w:p>
    <w:p w:rsidR="00A53716" w:rsidRPr="008E6096" w:rsidRDefault="00E669E2" w:rsidP="00A53716">
      <w:pPr>
        <w:ind w:right="29"/>
        <w:rPr>
          <w:color w:val="333333"/>
          <w:sz w:val="32"/>
          <w:szCs w:val="32"/>
          <w:lang w:val="bg-BG"/>
        </w:rPr>
      </w:pPr>
      <w:r w:rsidRPr="008E6096">
        <w:rPr>
          <w:color w:val="333333"/>
          <w:sz w:val="32"/>
          <w:szCs w:val="32"/>
        </w:rPr>
        <w:t xml:space="preserve"> </w:t>
      </w:r>
      <w:r w:rsidRPr="008E6096">
        <w:rPr>
          <w:b/>
          <w:sz w:val="32"/>
          <w:szCs w:val="32"/>
          <w:lang w:val="bg-BG"/>
        </w:rPr>
        <w:t>5.2.</w:t>
      </w:r>
      <w:proofErr w:type="spellStart"/>
      <w:r w:rsidR="00A53716" w:rsidRPr="008E6096">
        <w:rPr>
          <w:b/>
          <w:sz w:val="32"/>
          <w:szCs w:val="32"/>
        </w:rPr>
        <w:t>Културно</w:t>
      </w:r>
      <w:proofErr w:type="spellEnd"/>
      <w:r w:rsidR="00A53716" w:rsidRPr="008E6096">
        <w:rPr>
          <w:b/>
          <w:sz w:val="32"/>
          <w:szCs w:val="32"/>
        </w:rPr>
        <w:t xml:space="preserve"> </w:t>
      </w:r>
      <w:proofErr w:type="spellStart"/>
      <w:r w:rsidR="00A53716" w:rsidRPr="008E6096">
        <w:rPr>
          <w:b/>
          <w:sz w:val="32"/>
          <w:szCs w:val="32"/>
        </w:rPr>
        <w:t>масовата</w:t>
      </w:r>
      <w:proofErr w:type="spellEnd"/>
      <w:r w:rsidR="00A53716" w:rsidRPr="008E6096">
        <w:rPr>
          <w:b/>
          <w:sz w:val="32"/>
          <w:szCs w:val="32"/>
        </w:rPr>
        <w:t xml:space="preserve"> </w:t>
      </w:r>
      <w:proofErr w:type="spellStart"/>
      <w:r w:rsidR="00A53716" w:rsidRPr="008E6096">
        <w:rPr>
          <w:b/>
          <w:sz w:val="32"/>
          <w:szCs w:val="32"/>
        </w:rPr>
        <w:t>дейност</w:t>
      </w:r>
      <w:proofErr w:type="spellEnd"/>
      <w:r w:rsidR="00A53716" w:rsidRPr="008E6096">
        <w:rPr>
          <w:b/>
          <w:sz w:val="32"/>
          <w:szCs w:val="32"/>
        </w:rPr>
        <w:t xml:space="preserve"> </w:t>
      </w:r>
      <w:proofErr w:type="spellStart"/>
      <w:r w:rsidR="00A53716" w:rsidRPr="008E6096">
        <w:rPr>
          <w:b/>
          <w:sz w:val="32"/>
          <w:szCs w:val="32"/>
        </w:rPr>
        <w:t>включва</w:t>
      </w:r>
      <w:proofErr w:type="spellEnd"/>
      <w:r w:rsidR="00A53716" w:rsidRPr="008E6096">
        <w:rPr>
          <w:b/>
          <w:sz w:val="32"/>
          <w:szCs w:val="32"/>
        </w:rPr>
        <w:t>:</w:t>
      </w:r>
      <w:r w:rsidR="00A53716" w:rsidRPr="008E6096">
        <w:rPr>
          <w:sz w:val="32"/>
          <w:szCs w:val="32"/>
        </w:rPr>
        <w:t xml:space="preserve"> </w:t>
      </w:r>
    </w:p>
    <w:p w:rsidR="00701E96" w:rsidRPr="000D75DD" w:rsidRDefault="00A53716" w:rsidP="00A53716">
      <w:pPr>
        <w:ind w:right="29"/>
        <w:rPr>
          <w:sz w:val="28"/>
          <w:szCs w:val="28"/>
          <w:lang w:val="bg-BG"/>
        </w:rPr>
      </w:pPr>
      <w:r w:rsidRPr="000D75DD">
        <w:rPr>
          <w:sz w:val="28"/>
          <w:szCs w:val="28"/>
        </w:rPr>
        <w:t xml:space="preserve">- </w:t>
      </w:r>
      <w:proofErr w:type="spellStart"/>
      <w:r w:rsidRPr="000D75DD">
        <w:rPr>
          <w:sz w:val="28"/>
          <w:szCs w:val="28"/>
        </w:rPr>
        <w:t>Организиране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провеждане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="00FC061E" w:rsidRPr="000D75DD">
        <w:rPr>
          <w:sz w:val="28"/>
          <w:szCs w:val="28"/>
          <w:lang w:val="bg-BG"/>
        </w:rPr>
        <w:t xml:space="preserve"> мероприятия</w:t>
      </w:r>
      <w:proofErr w:type="gramStart"/>
      <w:r w:rsidRPr="000D75DD">
        <w:rPr>
          <w:sz w:val="28"/>
          <w:szCs w:val="28"/>
        </w:rPr>
        <w:t xml:space="preserve">,  </w:t>
      </w:r>
      <w:proofErr w:type="spellStart"/>
      <w:r w:rsidRPr="000D75DD">
        <w:rPr>
          <w:sz w:val="28"/>
          <w:szCs w:val="28"/>
        </w:rPr>
        <w:t>отбелязване</w:t>
      </w:r>
      <w:proofErr w:type="spellEnd"/>
      <w:proofErr w:type="gram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бележити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дати</w:t>
      </w:r>
      <w:proofErr w:type="spellEnd"/>
      <w:r w:rsidR="00FC061E" w:rsidRPr="000D75DD">
        <w:rPr>
          <w:sz w:val="28"/>
          <w:szCs w:val="28"/>
          <w:lang w:val="bg-BG"/>
        </w:rPr>
        <w:t xml:space="preserve"> и</w:t>
      </w:r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празници</w:t>
      </w:r>
      <w:proofErr w:type="spellEnd"/>
    </w:p>
    <w:p w:rsidR="000D75DD" w:rsidRDefault="000D75DD" w:rsidP="00A53716">
      <w:pPr>
        <w:ind w:right="29"/>
        <w:rPr>
          <w:b/>
          <w:sz w:val="32"/>
          <w:szCs w:val="32"/>
        </w:rPr>
      </w:pPr>
    </w:p>
    <w:p w:rsidR="00A53716" w:rsidRPr="008E6096" w:rsidRDefault="00E669E2" w:rsidP="00A53716">
      <w:pPr>
        <w:ind w:right="29"/>
        <w:rPr>
          <w:b/>
          <w:sz w:val="32"/>
          <w:szCs w:val="32"/>
          <w:lang w:val="bg-BG"/>
        </w:rPr>
      </w:pPr>
      <w:r w:rsidRPr="008E6096">
        <w:rPr>
          <w:b/>
          <w:sz w:val="32"/>
          <w:szCs w:val="32"/>
          <w:lang w:val="bg-BG"/>
        </w:rPr>
        <w:t>5.3.</w:t>
      </w:r>
      <w:proofErr w:type="spellStart"/>
      <w:r w:rsidR="00A53716" w:rsidRPr="008E6096">
        <w:rPr>
          <w:b/>
          <w:sz w:val="32"/>
          <w:szCs w:val="32"/>
        </w:rPr>
        <w:t>Библиотечна</w:t>
      </w:r>
      <w:proofErr w:type="spellEnd"/>
      <w:r w:rsidR="00A53716" w:rsidRPr="008E6096">
        <w:rPr>
          <w:b/>
          <w:sz w:val="32"/>
          <w:szCs w:val="32"/>
        </w:rPr>
        <w:t xml:space="preserve"> </w:t>
      </w:r>
      <w:proofErr w:type="spellStart"/>
      <w:r w:rsidR="00A53716" w:rsidRPr="008E6096">
        <w:rPr>
          <w:b/>
          <w:sz w:val="32"/>
          <w:szCs w:val="32"/>
        </w:rPr>
        <w:t>дейност</w:t>
      </w:r>
      <w:proofErr w:type="spellEnd"/>
      <w:r w:rsidR="00A53716" w:rsidRPr="008E6096">
        <w:rPr>
          <w:b/>
          <w:sz w:val="32"/>
          <w:szCs w:val="32"/>
        </w:rPr>
        <w:t xml:space="preserve"> </w:t>
      </w:r>
      <w:r w:rsidR="00A53716" w:rsidRPr="008E6096">
        <w:rPr>
          <w:b/>
          <w:sz w:val="32"/>
          <w:szCs w:val="32"/>
          <w:lang w:val="bg-BG"/>
        </w:rPr>
        <w:t>:</w:t>
      </w:r>
    </w:p>
    <w:p w:rsidR="00FC061E" w:rsidRDefault="00FC061E" w:rsidP="00A53716">
      <w:pPr>
        <w:ind w:right="29"/>
        <w:rPr>
          <w:b/>
          <w:sz w:val="24"/>
          <w:szCs w:val="24"/>
          <w:lang w:val="bg-BG"/>
        </w:rPr>
      </w:pPr>
      <w:r>
        <w:rPr>
          <w:b/>
          <w:sz w:val="28"/>
          <w:szCs w:val="28"/>
          <w:lang w:val="bg-BG"/>
        </w:rPr>
        <w:t xml:space="preserve">Общият брой на членовете на Читалището </w:t>
      </w:r>
      <w:r w:rsidR="008F6552">
        <w:rPr>
          <w:b/>
          <w:sz w:val="28"/>
          <w:szCs w:val="28"/>
          <w:lang w:val="bg-BG"/>
        </w:rPr>
        <w:t>е</w:t>
      </w:r>
      <w:r>
        <w:rPr>
          <w:b/>
          <w:sz w:val="28"/>
          <w:szCs w:val="28"/>
          <w:lang w:val="bg-BG"/>
        </w:rPr>
        <w:t xml:space="preserve"> 52.</w:t>
      </w:r>
      <w:r w:rsidR="008F6552">
        <w:rPr>
          <w:b/>
          <w:sz w:val="28"/>
          <w:szCs w:val="28"/>
          <w:lang w:val="bg-BG"/>
        </w:rPr>
        <w:t xml:space="preserve">В Библиотеката е </w:t>
      </w:r>
      <w:r w:rsidR="008E6096">
        <w:rPr>
          <w:b/>
          <w:sz w:val="28"/>
          <w:szCs w:val="28"/>
          <w:lang w:val="bg-BG"/>
        </w:rPr>
        <w:t>раз</w:t>
      </w:r>
      <w:r w:rsidR="008F6552">
        <w:rPr>
          <w:b/>
          <w:sz w:val="28"/>
          <w:szCs w:val="28"/>
          <w:lang w:val="bg-BG"/>
        </w:rPr>
        <w:t xml:space="preserve">пределена </w:t>
      </w:r>
      <w:r w:rsidR="0008278E">
        <w:rPr>
          <w:b/>
          <w:sz w:val="28"/>
          <w:szCs w:val="28"/>
          <w:lang w:val="bg-BG"/>
        </w:rPr>
        <w:t xml:space="preserve"> 1 щатна бр</w:t>
      </w:r>
      <w:r w:rsidR="00C423B8">
        <w:rPr>
          <w:b/>
          <w:sz w:val="28"/>
          <w:szCs w:val="28"/>
          <w:lang w:val="bg-BG"/>
        </w:rPr>
        <w:t>ойка.Библиотечният фонд към 202</w:t>
      </w:r>
      <w:r w:rsidR="00C423B8">
        <w:rPr>
          <w:b/>
          <w:sz w:val="28"/>
          <w:szCs w:val="28"/>
        </w:rPr>
        <w:t>3</w:t>
      </w:r>
      <w:r w:rsidR="0008278E">
        <w:rPr>
          <w:b/>
          <w:sz w:val="28"/>
          <w:szCs w:val="28"/>
          <w:lang w:val="bg-BG"/>
        </w:rPr>
        <w:t>г. е</w:t>
      </w:r>
      <w:r w:rsidR="009B5834">
        <w:rPr>
          <w:b/>
          <w:sz w:val="28"/>
          <w:szCs w:val="28"/>
          <w:lang w:val="bg-BG"/>
        </w:rPr>
        <w:t xml:space="preserve"> </w:t>
      </w:r>
      <w:r w:rsidR="0008278E">
        <w:rPr>
          <w:b/>
          <w:sz w:val="28"/>
          <w:szCs w:val="28"/>
          <w:lang w:val="bg-BG"/>
        </w:rPr>
        <w:t>3</w:t>
      </w:r>
      <w:r w:rsidR="00E631E9">
        <w:rPr>
          <w:b/>
          <w:sz w:val="28"/>
          <w:szCs w:val="28"/>
          <w:lang w:val="bg-BG"/>
        </w:rPr>
        <w:t>8</w:t>
      </w:r>
      <w:r w:rsidR="00E631E9">
        <w:rPr>
          <w:b/>
          <w:sz w:val="28"/>
          <w:szCs w:val="28"/>
        </w:rPr>
        <w:t>50</w:t>
      </w:r>
      <w:r w:rsidR="00B3350A">
        <w:rPr>
          <w:b/>
          <w:sz w:val="28"/>
          <w:szCs w:val="28"/>
        </w:rPr>
        <w:t xml:space="preserve"> </w:t>
      </w:r>
      <w:r w:rsidR="008E6096">
        <w:rPr>
          <w:b/>
          <w:sz w:val="28"/>
          <w:szCs w:val="28"/>
          <w:lang w:val="bg-BG"/>
        </w:rPr>
        <w:t>библиотечни единици.</w:t>
      </w:r>
    </w:p>
    <w:p w:rsidR="000D75DD" w:rsidRDefault="000D75DD" w:rsidP="008F6552">
      <w:pPr>
        <w:ind w:right="29"/>
        <w:rPr>
          <w:sz w:val="24"/>
          <w:szCs w:val="24"/>
        </w:rPr>
      </w:pPr>
    </w:p>
    <w:p w:rsidR="008F6552" w:rsidRPr="000D75DD" w:rsidRDefault="008F6552" w:rsidP="008F6552">
      <w:pPr>
        <w:ind w:right="29"/>
        <w:rPr>
          <w:sz w:val="28"/>
          <w:szCs w:val="28"/>
        </w:rPr>
      </w:pPr>
      <w:proofErr w:type="spellStart"/>
      <w:proofErr w:type="gramStart"/>
      <w:r w:rsidRPr="000D75DD">
        <w:rPr>
          <w:sz w:val="28"/>
          <w:szCs w:val="28"/>
        </w:rPr>
        <w:t>Библиотечната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дейност</w:t>
      </w:r>
      <w:proofErr w:type="spellEnd"/>
      <w:r w:rsidRPr="000D75DD">
        <w:rPr>
          <w:sz w:val="28"/>
          <w:szCs w:val="28"/>
        </w:rPr>
        <w:t xml:space="preserve"> е </w:t>
      </w:r>
      <w:proofErr w:type="spellStart"/>
      <w:r w:rsidRPr="000D75DD">
        <w:rPr>
          <w:sz w:val="28"/>
          <w:szCs w:val="28"/>
        </w:rPr>
        <w:t>една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от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основните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дейности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читалищата</w:t>
      </w:r>
      <w:proofErr w:type="spellEnd"/>
      <w:r w:rsidRPr="000D75DD">
        <w:rPr>
          <w:sz w:val="28"/>
          <w:szCs w:val="28"/>
        </w:rPr>
        <w:t>.</w:t>
      </w:r>
      <w:proofErr w:type="gram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Тя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ще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proofErr w:type="gramStart"/>
      <w:r w:rsidRPr="000D75DD">
        <w:rPr>
          <w:sz w:val="28"/>
          <w:szCs w:val="28"/>
        </w:rPr>
        <w:t>бъде</w:t>
      </w:r>
      <w:proofErr w:type="spellEnd"/>
      <w:r w:rsidRPr="000D75DD">
        <w:rPr>
          <w:sz w:val="28"/>
          <w:szCs w:val="28"/>
        </w:rPr>
        <w:t xml:space="preserve">  </w:t>
      </w:r>
      <w:proofErr w:type="spellStart"/>
      <w:r w:rsidRPr="000D75DD">
        <w:rPr>
          <w:sz w:val="28"/>
          <w:szCs w:val="28"/>
        </w:rPr>
        <w:t>насочена</w:t>
      </w:r>
      <w:proofErr w:type="spellEnd"/>
      <w:proofErr w:type="gram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към</w:t>
      </w:r>
      <w:proofErr w:type="spellEnd"/>
      <w:r w:rsidRPr="000D75DD">
        <w:rPr>
          <w:sz w:val="28"/>
          <w:szCs w:val="28"/>
        </w:rPr>
        <w:t>:</w:t>
      </w:r>
    </w:p>
    <w:p w:rsidR="00A53716" w:rsidRPr="000D75DD" w:rsidRDefault="00A53716" w:rsidP="00A53716">
      <w:pPr>
        <w:ind w:right="29"/>
        <w:rPr>
          <w:sz w:val="28"/>
          <w:szCs w:val="28"/>
          <w:lang w:val="bg-BG"/>
        </w:rPr>
      </w:pPr>
      <w:proofErr w:type="gramStart"/>
      <w:r w:rsidRPr="000D75DD">
        <w:rPr>
          <w:sz w:val="28"/>
          <w:szCs w:val="28"/>
        </w:rPr>
        <w:t xml:space="preserve">- </w:t>
      </w:r>
      <w:proofErr w:type="spellStart"/>
      <w:r w:rsidRPr="000D75DD">
        <w:rPr>
          <w:sz w:val="28"/>
          <w:szCs w:val="28"/>
        </w:rPr>
        <w:t>Класифициране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подреждане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библиотечния</w:t>
      </w:r>
      <w:proofErr w:type="spellEnd"/>
      <w:r w:rsidRPr="000D75DD">
        <w:rPr>
          <w:sz w:val="28"/>
          <w:szCs w:val="28"/>
          <w:lang w:val="bg-BG"/>
        </w:rPr>
        <w:t xml:space="preserve"> фонд</w:t>
      </w:r>
      <w:r w:rsidRPr="000D75DD">
        <w:rPr>
          <w:sz w:val="28"/>
          <w:szCs w:val="28"/>
        </w:rPr>
        <w:t>.</w:t>
      </w:r>
      <w:proofErr w:type="gramEnd"/>
    </w:p>
    <w:p w:rsidR="00A53716" w:rsidRPr="000D75DD" w:rsidRDefault="00A53716" w:rsidP="00A53716">
      <w:pPr>
        <w:ind w:right="29"/>
        <w:rPr>
          <w:sz w:val="28"/>
          <w:szCs w:val="28"/>
          <w:lang w:val="bg-BG"/>
        </w:rPr>
      </w:pPr>
      <w:proofErr w:type="gramStart"/>
      <w:r w:rsidRPr="000D75DD">
        <w:rPr>
          <w:sz w:val="28"/>
          <w:szCs w:val="28"/>
        </w:rPr>
        <w:t xml:space="preserve">- </w:t>
      </w:r>
      <w:proofErr w:type="spellStart"/>
      <w:r w:rsidRPr="000D75DD">
        <w:rPr>
          <w:sz w:val="28"/>
          <w:szCs w:val="28"/>
        </w:rPr>
        <w:t>Осигуряване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свободен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достъп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до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интернет</w:t>
      </w:r>
      <w:proofErr w:type="spellEnd"/>
      <w:r w:rsidRPr="000D75DD">
        <w:rPr>
          <w:sz w:val="28"/>
          <w:szCs w:val="28"/>
        </w:rPr>
        <w:t>.</w:t>
      </w:r>
      <w:proofErr w:type="gramEnd"/>
      <w:r w:rsidRPr="000D75DD">
        <w:rPr>
          <w:sz w:val="28"/>
          <w:szCs w:val="28"/>
        </w:rPr>
        <w:t xml:space="preserve"> </w:t>
      </w:r>
    </w:p>
    <w:p w:rsidR="00A53716" w:rsidRPr="000D75DD" w:rsidRDefault="00A53716" w:rsidP="00A53716">
      <w:pPr>
        <w:spacing w:after="0" w:line="240" w:lineRule="auto"/>
        <w:ind w:right="29"/>
        <w:rPr>
          <w:sz w:val="28"/>
          <w:szCs w:val="28"/>
        </w:rPr>
      </w:pPr>
      <w:r w:rsidRPr="000D75DD">
        <w:rPr>
          <w:sz w:val="28"/>
          <w:szCs w:val="28"/>
        </w:rPr>
        <w:lastRenderedPageBreak/>
        <w:t xml:space="preserve">- </w:t>
      </w:r>
      <w:proofErr w:type="spellStart"/>
      <w:r w:rsidRPr="000D75DD">
        <w:rPr>
          <w:sz w:val="28"/>
          <w:szCs w:val="28"/>
        </w:rPr>
        <w:t>Превръщането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библиотеката</w:t>
      </w:r>
      <w:proofErr w:type="spellEnd"/>
      <w:r w:rsidRPr="000D75DD">
        <w:rPr>
          <w:sz w:val="28"/>
          <w:szCs w:val="28"/>
        </w:rPr>
        <w:t xml:space="preserve"> в </w:t>
      </w:r>
      <w:proofErr w:type="spellStart"/>
      <w:r w:rsidRPr="000D75DD">
        <w:rPr>
          <w:sz w:val="28"/>
          <w:szCs w:val="28"/>
        </w:rPr>
        <w:t>съвременен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обществен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информационен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център</w:t>
      </w:r>
      <w:proofErr w:type="spellEnd"/>
      <w:r w:rsidRPr="000D75DD">
        <w:rPr>
          <w:sz w:val="28"/>
          <w:szCs w:val="28"/>
        </w:rPr>
        <w:t xml:space="preserve">, </w:t>
      </w:r>
      <w:proofErr w:type="spellStart"/>
      <w:r w:rsidRPr="000D75DD">
        <w:rPr>
          <w:sz w:val="28"/>
          <w:szCs w:val="28"/>
        </w:rPr>
        <w:t>полезен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партньор</w:t>
      </w:r>
      <w:proofErr w:type="spellEnd"/>
      <w:r w:rsidRPr="000D75DD">
        <w:rPr>
          <w:sz w:val="28"/>
          <w:szCs w:val="28"/>
        </w:rPr>
        <w:t xml:space="preserve"> и </w:t>
      </w:r>
      <w:proofErr w:type="spellStart"/>
      <w:r w:rsidRPr="000D75DD">
        <w:rPr>
          <w:sz w:val="28"/>
          <w:szCs w:val="28"/>
        </w:rPr>
        <w:t>ефективен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участник</w:t>
      </w:r>
      <w:proofErr w:type="spellEnd"/>
      <w:r w:rsidRPr="000D75DD">
        <w:rPr>
          <w:sz w:val="28"/>
          <w:szCs w:val="28"/>
        </w:rPr>
        <w:t xml:space="preserve"> в </w:t>
      </w:r>
      <w:proofErr w:type="spellStart"/>
      <w:r w:rsidRPr="000D75DD">
        <w:rPr>
          <w:sz w:val="28"/>
          <w:szCs w:val="28"/>
        </w:rPr>
        <w:t>процесите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информационно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осигуряване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  <w:lang w:val="bg-BG"/>
        </w:rPr>
        <w:t xml:space="preserve"> жителите на селото</w:t>
      </w:r>
      <w:r w:rsidRPr="000D75DD">
        <w:rPr>
          <w:sz w:val="28"/>
          <w:szCs w:val="28"/>
        </w:rPr>
        <w:t>;</w:t>
      </w:r>
    </w:p>
    <w:p w:rsidR="00A53716" w:rsidRPr="000D75DD" w:rsidRDefault="00A53716" w:rsidP="00A53716">
      <w:pPr>
        <w:spacing w:after="0" w:line="240" w:lineRule="auto"/>
        <w:ind w:right="29"/>
        <w:rPr>
          <w:sz w:val="28"/>
          <w:szCs w:val="28"/>
          <w:lang w:val="bg-BG"/>
        </w:rPr>
      </w:pPr>
    </w:p>
    <w:p w:rsidR="00A53716" w:rsidRPr="000D75DD" w:rsidRDefault="00A53716" w:rsidP="00A53716">
      <w:pPr>
        <w:spacing w:after="0" w:line="240" w:lineRule="auto"/>
        <w:ind w:right="29"/>
        <w:rPr>
          <w:sz w:val="28"/>
          <w:szCs w:val="28"/>
          <w:lang w:val="bg-BG"/>
        </w:rPr>
      </w:pPr>
      <w:r w:rsidRPr="000D75DD">
        <w:rPr>
          <w:sz w:val="28"/>
          <w:szCs w:val="28"/>
        </w:rPr>
        <w:t xml:space="preserve">- </w:t>
      </w:r>
      <w:proofErr w:type="spellStart"/>
      <w:r w:rsidRPr="000D75DD">
        <w:rPr>
          <w:sz w:val="28"/>
          <w:szCs w:val="28"/>
        </w:rPr>
        <w:t>Обновяване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застарелия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библиотечен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фонд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чрез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участие</w:t>
      </w:r>
      <w:proofErr w:type="spellEnd"/>
      <w:r w:rsidRPr="000D75DD">
        <w:rPr>
          <w:sz w:val="28"/>
          <w:szCs w:val="28"/>
        </w:rPr>
        <w:t xml:space="preserve"> с </w:t>
      </w:r>
      <w:proofErr w:type="spellStart"/>
      <w:r w:rsidRPr="000D75DD">
        <w:rPr>
          <w:sz w:val="28"/>
          <w:szCs w:val="28"/>
        </w:rPr>
        <w:t>проекти</w:t>
      </w:r>
      <w:proofErr w:type="spellEnd"/>
      <w:r w:rsidRPr="000D75DD">
        <w:rPr>
          <w:sz w:val="28"/>
          <w:szCs w:val="28"/>
        </w:rPr>
        <w:t xml:space="preserve"> в </w:t>
      </w:r>
      <w:proofErr w:type="spellStart"/>
      <w:r w:rsidRPr="000D75DD">
        <w:rPr>
          <w:sz w:val="28"/>
          <w:szCs w:val="28"/>
        </w:rPr>
        <w:t>програми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Министерството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на</w:t>
      </w:r>
      <w:proofErr w:type="spellEnd"/>
      <w:r w:rsidRPr="000D75DD">
        <w:rPr>
          <w:sz w:val="28"/>
          <w:szCs w:val="28"/>
        </w:rPr>
        <w:t xml:space="preserve"> </w:t>
      </w:r>
      <w:proofErr w:type="spellStart"/>
      <w:r w:rsidRPr="000D75DD">
        <w:rPr>
          <w:sz w:val="28"/>
          <w:szCs w:val="28"/>
        </w:rPr>
        <w:t>културат</w:t>
      </w:r>
      <w:r w:rsidR="00FC061E" w:rsidRPr="000D75DD">
        <w:rPr>
          <w:sz w:val="28"/>
          <w:szCs w:val="28"/>
        </w:rPr>
        <w:t>а</w:t>
      </w:r>
      <w:proofErr w:type="spellEnd"/>
      <w:r w:rsidR="00FC061E" w:rsidRPr="000D75DD">
        <w:rPr>
          <w:sz w:val="28"/>
          <w:szCs w:val="28"/>
        </w:rPr>
        <w:t xml:space="preserve"> </w:t>
      </w:r>
    </w:p>
    <w:p w:rsidR="000D75DD" w:rsidRPr="000D75DD" w:rsidRDefault="000D75DD" w:rsidP="0027731E">
      <w:pPr>
        <w:rPr>
          <w:b/>
          <w:sz w:val="28"/>
          <w:szCs w:val="28"/>
        </w:rPr>
      </w:pPr>
    </w:p>
    <w:p w:rsidR="00A53716" w:rsidRPr="008E6096" w:rsidRDefault="00A53716" w:rsidP="0027731E">
      <w:pPr>
        <w:rPr>
          <w:b/>
          <w:sz w:val="32"/>
          <w:szCs w:val="32"/>
          <w:lang w:val="bg-BG"/>
        </w:rPr>
      </w:pPr>
      <w:r w:rsidRPr="008E6096">
        <w:rPr>
          <w:b/>
          <w:sz w:val="32"/>
          <w:szCs w:val="32"/>
          <w:lang w:val="bg-BG"/>
        </w:rPr>
        <w:t>6.ЗАКЛЮЧЕНИЕ</w:t>
      </w:r>
    </w:p>
    <w:p w:rsidR="000D75DD" w:rsidRPr="000D75DD" w:rsidRDefault="00E669E2" w:rsidP="005E3853">
      <w:pPr>
        <w:pStyle w:val="a3"/>
        <w:jc w:val="both"/>
        <w:rPr>
          <w:rFonts w:asciiTheme="minorHAnsi" w:hAnsiTheme="minorHAnsi"/>
          <w:sz w:val="28"/>
          <w:szCs w:val="28"/>
          <w:lang w:val="en-US"/>
        </w:rPr>
      </w:pPr>
      <w:r w:rsidRPr="000D75DD">
        <w:rPr>
          <w:rFonts w:asciiTheme="minorHAnsi" w:hAnsiTheme="minorHAnsi"/>
          <w:sz w:val="28"/>
          <w:szCs w:val="28"/>
        </w:rPr>
        <w:t>У</w:t>
      </w:r>
      <w:r w:rsidR="00A53716" w:rsidRPr="000D75DD">
        <w:rPr>
          <w:rFonts w:asciiTheme="minorHAnsi" w:hAnsiTheme="minorHAnsi"/>
          <w:sz w:val="28"/>
          <w:szCs w:val="28"/>
        </w:rPr>
        <w:t>свояването на знания за новите информационни технологии ще отвори врата към необятното глобално пространство. Изпълнението на тази програма ще има съществен принос за постигане на интегриран подход за</w:t>
      </w:r>
      <w:r w:rsidR="00A53716" w:rsidRPr="000D75DD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A53716" w:rsidRPr="000D75DD">
        <w:rPr>
          <w:rFonts w:asciiTheme="minorHAnsi" w:hAnsiTheme="minorHAnsi"/>
          <w:sz w:val="28"/>
          <w:szCs w:val="28"/>
        </w:rPr>
        <w:t>развитие на образованието и културата и превръщането на народните читалища не само в духовни, но и в съвременни информационни центрове като привлекателно място за хората. Така програмата ще разкрие традициите на миналото, предизвикателствата на настоящето и надеждата за по-добро бъдеще</w:t>
      </w:r>
      <w:r w:rsidR="000D75DD" w:rsidRPr="000D75DD">
        <w:rPr>
          <w:rFonts w:asciiTheme="minorHAnsi" w:hAnsiTheme="minorHAnsi"/>
          <w:sz w:val="28"/>
          <w:szCs w:val="28"/>
          <w:lang w:val="en-US"/>
        </w:rPr>
        <w:t>.</w:t>
      </w:r>
    </w:p>
    <w:p w:rsidR="000D75DD" w:rsidRDefault="00A53716" w:rsidP="005E3853">
      <w:pPr>
        <w:pStyle w:val="a3"/>
        <w:jc w:val="both"/>
        <w:rPr>
          <w:rFonts w:asciiTheme="minorHAnsi" w:hAnsiTheme="minorHAnsi"/>
          <w:b/>
          <w:sz w:val="32"/>
          <w:szCs w:val="32"/>
          <w:lang w:val="en-US"/>
        </w:rPr>
      </w:pPr>
      <w:r w:rsidRPr="008E6096">
        <w:rPr>
          <w:rFonts w:asciiTheme="minorHAnsi" w:hAnsiTheme="minorHAnsi"/>
          <w:b/>
          <w:sz w:val="32"/>
          <w:szCs w:val="32"/>
        </w:rPr>
        <w:t>7.КУЛТУРЕН КАЛЕНДАР</w:t>
      </w:r>
      <w:r w:rsidR="0027731E" w:rsidRPr="008E6096">
        <w:rPr>
          <w:rFonts w:asciiTheme="minorHAnsi" w:hAnsiTheme="minorHAnsi"/>
          <w:b/>
          <w:sz w:val="32"/>
          <w:szCs w:val="32"/>
        </w:rPr>
        <w:tab/>
      </w:r>
      <w:bookmarkStart w:id="0" w:name="_GoBack"/>
    </w:p>
    <w:p w:rsidR="005E3853" w:rsidRPr="000D75DD" w:rsidRDefault="000C1AB3" w:rsidP="005E3853">
      <w:pPr>
        <w:pStyle w:val="a3"/>
        <w:jc w:val="both"/>
        <w:rPr>
          <w:sz w:val="28"/>
          <w:szCs w:val="28"/>
          <w:lang w:val="en-US"/>
        </w:rPr>
      </w:pPr>
      <w:r w:rsidRPr="000D75DD">
        <w:rPr>
          <w:sz w:val="28"/>
          <w:szCs w:val="28"/>
        </w:rPr>
        <w:t>Неделима част от настоящата програма е</w:t>
      </w:r>
      <w:r w:rsidR="0027731E" w:rsidRPr="000D75DD">
        <w:rPr>
          <w:sz w:val="28"/>
          <w:szCs w:val="28"/>
        </w:rPr>
        <w:t xml:space="preserve">  </w:t>
      </w:r>
      <w:r w:rsidR="008E6096" w:rsidRPr="000D75DD">
        <w:rPr>
          <w:sz w:val="28"/>
          <w:szCs w:val="28"/>
        </w:rPr>
        <w:t>предложението за дейността на НЧ,,Христо Ботев-1985”с.Боян Ботево  Приложение №1</w:t>
      </w:r>
      <w:r w:rsidR="000D75DD" w:rsidRPr="000D75DD">
        <w:rPr>
          <w:sz w:val="28"/>
          <w:szCs w:val="28"/>
          <w:lang w:val="en-US"/>
        </w:rPr>
        <w:t>.</w:t>
      </w:r>
      <w:r w:rsidR="0027731E" w:rsidRPr="000D75DD">
        <w:rPr>
          <w:sz w:val="28"/>
          <w:szCs w:val="28"/>
        </w:rPr>
        <w:t xml:space="preserve">                                                                            </w:t>
      </w:r>
    </w:p>
    <w:p w:rsidR="00107007" w:rsidRDefault="00107007" w:rsidP="000D75DD">
      <w:pPr>
        <w:pStyle w:val="a3"/>
        <w:jc w:val="right"/>
        <w:rPr>
          <w:i/>
          <w:lang w:val="en-US"/>
        </w:rPr>
      </w:pPr>
    </w:p>
    <w:p w:rsidR="00107007" w:rsidRDefault="00107007" w:rsidP="000D75DD">
      <w:pPr>
        <w:pStyle w:val="a3"/>
        <w:jc w:val="right"/>
        <w:rPr>
          <w:i/>
          <w:lang w:val="en-US"/>
        </w:rPr>
      </w:pPr>
    </w:p>
    <w:p w:rsidR="00AB7944" w:rsidRPr="000D75DD" w:rsidRDefault="005E3853" w:rsidP="000D75DD">
      <w:pPr>
        <w:pStyle w:val="a3"/>
        <w:jc w:val="right"/>
        <w:rPr>
          <w:i/>
          <w:lang w:val="en-US"/>
        </w:rPr>
      </w:pPr>
      <w:r>
        <w:rPr>
          <w:i/>
        </w:rPr>
        <w:lastRenderedPageBreak/>
        <w:t xml:space="preserve"> </w:t>
      </w:r>
      <w:r w:rsidR="0027731E" w:rsidRPr="0027731E">
        <w:rPr>
          <w:i/>
        </w:rPr>
        <w:t>Приложение №</w:t>
      </w:r>
      <w:bookmarkEnd w:id="0"/>
      <w:r w:rsidR="0027731E">
        <w:rPr>
          <w:i/>
        </w:rPr>
        <w:t>1</w:t>
      </w:r>
    </w:p>
    <w:p w:rsidR="00AB7944" w:rsidRDefault="006265CB" w:rsidP="005E3853">
      <w:pPr>
        <w:tabs>
          <w:tab w:val="left" w:pos="450"/>
        </w:tabs>
        <w:spacing w:after="0" w:line="240" w:lineRule="auto"/>
        <w:ind w:left="-270"/>
        <w:jc w:val="center"/>
        <w:rPr>
          <w:rFonts w:ascii="Verdana" w:hAnsi="Verdana"/>
          <w:b/>
          <w:sz w:val="36"/>
          <w:szCs w:val="36"/>
          <w:lang w:val="bg-BG"/>
        </w:rPr>
      </w:pPr>
      <w:r w:rsidRPr="00AA1250">
        <w:rPr>
          <w:rFonts w:ascii="Calibri" w:eastAsia="Calibri" w:hAnsi="Calibri" w:cs="Times New Roman"/>
          <w:i/>
          <w:sz w:val="40"/>
          <w:szCs w:val="40"/>
          <w:u w:val="single"/>
        </w:rPr>
        <w:t>ПРЕДЛОЖЕНИЯ</w:t>
      </w:r>
    </w:p>
    <w:p w:rsidR="00AB7944" w:rsidRDefault="006265CB" w:rsidP="005E3853">
      <w:pPr>
        <w:tabs>
          <w:tab w:val="left" w:pos="450"/>
        </w:tabs>
        <w:spacing w:after="0" w:line="240" w:lineRule="auto"/>
        <w:ind w:left="-270"/>
        <w:jc w:val="center"/>
        <w:rPr>
          <w:rFonts w:ascii="Verdana" w:hAnsi="Verdana"/>
          <w:b/>
          <w:sz w:val="36"/>
          <w:szCs w:val="36"/>
          <w:lang w:val="bg-BG"/>
        </w:rPr>
      </w:pPr>
      <w:proofErr w:type="spellStart"/>
      <w:proofErr w:type="gramStart"/>
      <w:r w:rsidRPr="00AA1250">
        <w:rPr>
          <w:rFonts w:ascii="Calibri" w:eastAsia="Calibri" w:hAnsi="Calibri" w:cs="Times New Roman"/>
          <w:i/>
          <w:sz w:val="40"/>
          <w:szCs w:val="40"/>
        </w:rPr>
        <w:t>За</w:t>
      </w:r>
      <w:proofErr w:type="spellEnd"/>
      <w:r w:rsidRPr="00AA1250">
        <w:rPr>
          <w:rFonts w:ascii="Calibri" w:eastAsia="Calibri" w:hAnsi="Calibri" w:cs="Times New Roman"/>
          <w:i/>
          <w:sz w:val="40"/>
          <w:szCs w:val="40"/>
        </w:rPr>
        <w:t xml:space="preserve"> </w:t>
      </w:r>
      <w:proofErr w:type="spellStart"/>
      <w:r w:rsidRPr="00AA1250">
        <w:rPr>
          <w:rFonts w:ascii="Calibri" w:eastAsia="Calibri" w:hAnsi="Calibri" w:cs="Times New Roman"/>
          <w:i/>
          <w:sz w:val="40"/>
          <w:szCs w:val="40"/>
        </w:rPr>
        <w:t>дейността</w:t>
      </w:r>
      <w:proofErr w:type="spellEnd"/>
      <w:r w:rsidRPr="00AA1250">
        <w:rPr>
          <w:rFonts w:ascii="Calibri" w:eastAsia="Calibri" w:hAnsi="Calibri" w:cs="Times New Roman"/>
          <w:i/>
          <w:sz w:val="40"/>
          <w:szCs w:val="40"/>
        </w:rPr>
        <w:t xml:space="preserve"> </w:t>
      </w:r>
      <w:proofErr w:type="spellStart"/>
      <w:r w:rsidRPr="00AA1250">
        <w:rPr>
          <w:rFonts w:ascii="Calibri" w:eastAsia="Calibri" w:hAnsi="Calibri" w:cs="Times New Roman"/>
          <w:i/>
          <w:sz w:val="40"/>
          <w:szCs w:val="40"/>
        </w:rPr>
        <w:t>на</w:t>
      </w:r>
      <w:proofErr w:type="spellEnd"/>
      <w:r w:rsidRPr="00AA1250">
        <w:rPr>
          <w:rFonts w:ascii="Calibri" w:eastAsia="Calibri" w:hAnsi="Calibri" w:cs="Times New Roman"/>
          <w:i/>
          <w:sz w:val="40"/>
          <w:szCs w:val="40"/>
        </w:rPr>
        <w:t xml:space="preserve"> НЧ „</w:t>
      </w:r>
      <w:proofErr w:type="spellStart"/>
      <w:r>
        <w:rPr>
          <w:rFonts w:ascii="Calibri" w:eastAsia="Calibri" w:hAnsi="Calibri" w:cs="Times New Roman"/>
          <w:i/>
          <w:sz w:val="40"/>
          <w:szCs w:val="40"/>
        </w:rPr>
        <w:t>Христо</w:t>
      </w:r>
      <w:proofErr w:type="spellEnd"/>
      <w:r>
        <w:rPr>
          <w:rFonts w:ascii="Calibri" w:eastAsia="Calibri" w:hAnsi="Calibri" w:cs="Times New Roman"/>
          <w:i/>
          <w:sz w:val="40"/>
          <w:szCs w:val="40"/>
        </w:rPr>
        <w:t xml:space="preserve"> Ботев-1985</w:t>
      </w:r>
      <w:r w:rsidRPr="00AA1250">
        <w:rPr>
          <w:rFonts w:ascii="Calibri" w:eastAsia="Calibri" w:hAnsi="Calibri" w:cs="Times New Roman"/>
          <w:i/>
          <w:sz w:val="40"/>
          <w:szCs w:val="40"/>
        </w:rPr>
        <w:t xml:space="preserve">” с. </w:t>
      </w:r>
      <w:proofErr w:type="spellStart"/>
      <w:r w:rsidR="00D76549">
        <w:rPr>
          <w:rFonts w:ascii="Calibri" w:eastAsia="Calibri" w:hAnsi="Calibri" w:cs="Times New Roman"/>
          <w:i/>
          <w:sz w:val="40"/>
          <w:szCs w:val="40"/>
        </w:rPr>
        <w:t>Боян</w:t>
      </w:r>
      <w:proofErr w:type="spellEnd"/>
      <w:r w:rsidR="00D76549">
        <w:rPr>
          <w:rFonts w:ascii="Calibri" w:eastAsia="Calibri" w:hAnsi="Calibri" w:cs="Times New Roman"/>
          <w:i/>
          <w:sz w:val="40"/>
          <w:szCs w:val="40"/>
        </w:rPr>
        <w:t xml:space="preserve"> </w:t>
      </w:r>
      <w:proofErr w:type="spellStart"/>
      <w:r w:rsidR="00D76549">
        <w:rPr>
          <w:rFonts w:ascii="Calibri" w:eastAsia="Calibri" w:hAnsi="Calibri" w:cs="Times New Roman"/>
          <w:i/>
          <w:sz w:val="40"/>
          <w:szCs w:val="40"/>
        </w:rPr>
        <w:t>Ботево</w:t>
      </w:r>
      <w:proofErr w:type="spellEnd"/>
      <w:r w:rsidR="00D76549">
        <w:rPr>
          <w:rFonts w:ascii="Calibri" w:eastAsia="Calibri" w:hAnsi="Calibri" w:cs="Times New Roman"/>
          <w:i/>
          <w:sz w:val="40"/>
          <w:szCs w:val="40"/>
        </w:rPr>
        <w:t xml:space="preserve"> </w:t>
      </w:r>
      <w:proofErr w:type="spellStart"/>
      <w:r w:rsidR="00D76549">
        <w:rPr>
          <w:rFonts w:ascii="Calibri" w:eastAsia="Calibri" w:hAnsi="Calibri" w:cs="Times New Roman"/>
          <w:i/>
          <w:sz w:val="40"/>
          <w:szCs w:val="40"/>
        </w:rPr>
        <w:t>за</w:t>
      </w:r>
      <w:proofErr w:type="spellEnd"/>
      <w:r w:rsidR="00D76549">
        <w:rPr>
          <w:rFonts w:ascii="Calibri" w:eastAsia="Calibri" w:hAnsi="Calibri" w:cs="Times New Roman"/>
          <w:i/>
          <w:sz w:val="40"/>
          <w:szCs w:val="40"/>
        </w:rPr>
        <w:t xml:space="preserve"> 202</w:t>
      </w:r>
      <w:r w:rsidR="00C423B8">
        <w:rPr>
          <w:rFonts w:ascii="Calibri" w:eastAsia="Calibri" w:hAnsi="Calibri" w:cs="Times New Roman"/>
          <w:i/>
          <w:sz w:val="40"/>
          <w:szCs w:val="40"/>
        </w:rPr>
        <w:t>4</w:t>
      </w:r>
      <w:r w:rsidRPr="00AA1250">
        <w:rPr>
          <w:rFonts w:ascii="Calibri" w:eastAsia="Calibri" w:hAnsi="Calibri" w:cs="Times New Roman"/>
          <w:i/>
          <w:sz w:val="40"/>
          <w:szCs w:val="40"/>
        </w:rPr>
        <w:t>г.</w:t>
      </w:r>
      <w:proofErr w:type="gramEnd"/>
    </w:p>
    <w:p w:rsidR="00AB7944" w:rsidRDefault="00AB7944" w:rsidP="00B333D7">
      <w:pPr>
        <w:tabs>
          <w:tab w:val="left" w:pos="79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5C4">
        <w:rPr>
          <w:rFonts w:ascii="Times New Roman" w:hAnsi="Times New Roman" w:cs="Times New Roman"/>
          <w:b/>
          <w:sz w:val="32"/>
          <w:szCs w:val="32"/>
        </w:rPr>
        <w:t>КУЛТУРЕН КАЛЕНДА</w:t>
      </w:r>
      <w:r w:rsidR="00D76549">
        <w:rPr>
          <w:rFonts w:ascii="Times New Roman" w:hAnsi="Times New Roman" w:cs="Times New Roman"/>
          <w:b/>
          <w:sz w:val="32"/>
          <w:szCs w:val="32"/>
        </w:rPr>
        <w:t>РЕН ПЛАН НА МЕРОПРИЯТИЯТА - 202</w:t>
      </w:r>
      <w:r w:rsidR="00082803">
        <w:rPr>
          <w:rFonts w:ascii="Times New Roman" w:hAnsi="Times New Roman" w:cs="Times New Roman"/>
          <w:b/>
          <w:sz w:val="32"/>
          <w:szCs w:val="32"/>
        </w:rPr>
        <w:t>4</w:t>
      </w:r>
      <w:r w:rsidRPr="00C005C4">
        <w:rPr>
          <w:rFonts w:ascii="Times New Roman" w:hAnsi="Times New Roman" w:cs="Times New Roman"/>
          <w:b/>
          <w:sz w:val="32"/>
          <w:szCs w:val="32"/>
        </w:rPr>
        <w:t xml:space="preserve"> ГОДИНА</w:t>
      </w:r>
    </w:p>
    <w:p w:rsidR="00AB7944" w:rsidRDefault="00AB7944" w:rsidP="00AB7944">
      <w:pPr>
        <w:tabs>
          <w:tab w:val="left" w:pos="79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2600" w:type="dxa"/>
        <w:tblInd w:w="288" w:type="dxa"/>
        <w:tblLayout w:type="fixed"/>
        <w:tblLook w:val="04A0"/>
      </w:tblPr>
      <w:tblGrid>
        <w:gridCol w:w="900"/>
        <w:gridCol w:w="1519"/>
        <w:gridCol w:w="2970"/>
        <w:gridCol w:w="1800"/>
        <w:gridCol w:w="1800"/>
        <w:gridCol w:w="1260"/>
        <w:gridCol w:w="1080"/>
        <w:gridCol w:w="1271"/>
      </w:tblGrid>
      <w:tr w:rsidR="00D76549" w:rsidTr="00B333D7">
        <w:trPr>
          <w:trHeight w:val="514"/>
        </w:trPr>
        <w:tc>
          <w:tcPr>
            <w:tcW w:w="900" w:type="dxa"/>
            <w:vAlign w:val="center"/>
          </w:tcPr>
          <w:p w:rsidR="00AB7944" w:rsidRDefault="00C423B8" w:rsidP="00817040">
            <w:pPr>
              <w:tabs>
                <w:tab w:val="left" w:pos="798"/>
              </w:tabs>
              <w:jc w:val="center"/>
              <w:rPr>
                <w:b/>
              </w:rPr>
            </w:pPr>
            <w:r>
              <w:rPr>
                <w:b/>
                <w:lang w:val="bg-BG"/>
              </w:rPr>
              <w:t xml:space="preserve">     </w:t>
            </w:r>
            <w:r w:rsidR="00AB7944" w:rsidRPr="007D374D">
              <w:rPr>
                <w:b/>
              </w:rPr>
              <w:t>ДАТА</w:t>
            </w:r>
          </w:p>
          <w:p w:rsidR="00C423B8" w:rsidRPr="007D374D" w:rsidRDefault="00C423B8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74D">
              <w:rPr>
                <w:b/>
              </w:rPr>
              <w:t>МЯСТО</w:t>
            </w:r>
          </w:p>
        </w:tc>
        <w:tc>
          <w:tcPr>
            <w:tcW w:w="2970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74D">
              <w:rPr>
                <w:b/>
              </w:rPr>
              <w:t>КУЛТУРНА ПРОЯВА</w:t>
            </w:r>
          </w:p>
        </w:tc>
        <w:tc>
          <w:tcPr>
            <w:tcW w:w="1800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74D">
              <w:rPr>
                <w:b/>
              </w:rPr>
              <w:t>ОРГАНИЗАТОР/ И</w:t>
            </w:r>
          </w:p>
        </w:tc>
        <w:tc>
          <w:tcPr>
            <w:tcW w:w="1800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74D">
              <w:rPr>
                <w:b/>
              </w:rPr>
              <w:t>ЗА КОНТАКТИ</w:t>
            </w:r>
          </w:p>
        </w:tc>
        <w:tc>
          <w:tcPr>
            <w:tcW w:w="1260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b/>
              </w:rPr>
            </w:pPr>
            <w:proofErr w:type="spellStart"/>
            <w:r w:rsidRPr="007D374D">
              <w:rPr>
                <w:b/>
              </w:rPr>
              <w:t>Собствени</w:t>
            </w:r>
            <w:proofErr w:type="spellEnd"/>
          </w:p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D374D">
              <w:rPr>
                <w:b/>
              </w:rPr>
              <w:t>средства</w:t>
            </w:r>
            <w:proofErr w:type="spellEnd"/>
          </w:p>
        </w:tc>
        <w:tc>
          <w:tcPr>
            <w:tcW w:w="1080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D374D">
              <w:rPr>
                <w:b/>
              </w:rPr>
              <w:t>От</w:t>
            </w:r>
            <w:proofErr w:type="spellEnd"/>
            <w:r w:rsidRPr="007D374D">
              <w:rPr>
                <w:b/>
              </w:rPr>
              <w:t xml:space="preserve"> </w:t>
            </w:r>
            <w:proofErr w:type="spellStart"/>
            <w:r w:rsidRPr="007D374D">
              <w:rPr>
                <w:b/>
              </w:rPr>
              <w:t>дарения</w:t>
            </w:r>
            <w:proofErr w:type="spellEnd"/>
            <w:r w:rsidRPr="007D374D">
              <w:rPr>
                <w:b/>
              </w:rPr>
              <w:t xml:space="preserve">/ </w:t>
            </w:r>
            <w:proofErr w:type="spellStart"/>
            <w:r w:rsidRPr="007D374D">
              <w:rPr>
                <w:b/>
              </w:rPr>
              <w:t>по</w:t>
            </w:r>
            <w:proofErr w:type="spellEnd"/>
            <w:r w:rsidRPr="007D374D">
              <w:rPr>
                <w:b/>
              </w:rPr>
              <w:t xml:space="preserve"> </w:t>
            </w:r>
            <w:proofErr w:type="spellStart"/>
            <w:r w:rsidRPr="007D374D">
              <w:rPr>
                <w:b/>
              </w:rPr>
              <w:t>проект</w:t>
            </w:r>
            <w:proofErr w:type="spellEnd"/>
          </w:p>
        </w:tc>
        <w:tc>
          <w:tcPr>
            <w:tcW w:w="1271" w:type="dxa"/>
            <w:vAlign w:val="center"/>
          </w:tcPr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b/>
              </w:rPr>
            </w:pPr>
            <w:proofErr w:type="spellStart"/>
            <w:r w:rsidRPr="007D374D">
              <w:rPr>
                <w:b/>
              </w:rPr>
              <w:t>От</w:t>
            </w:r>
            <w:proofErr w:type="spellEnd"/>
          </w:p>
          <w:p w:rsidR="00AB7944" w:rsidRPr="007D374D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D374D">
              <w:rPr>
                <w:b/>
              </w:rPr>
              <w:t>общината</w:t>
            </w:r>
            <w:proofErr w:type="spellEnd"/>
          </w:p>
        </w:tc>
      </w:tr>
      <w:tr w:rsidR="00D76549" w:rsidTr="00B333D7">
        <w:trPr>
          <w:trHeight w:val="852"/>
        </w:trPr>
        <w:tc>
          <w:tcPr>
            <w:tcW w:w="900" w:type="dxa"/>
          </w:tcPr>
          <w:p w:rsidR="00E631E9" w:rsidRDefault="00E631E9" w:rsidP="00E631E9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AB7944" w:rsidRPr="00D76549" w:rsidRDefault="005368A8" w:rsidP="00E631E9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E631E9" w:rsidRPr="000E052E">
              <w:rPr>
                <w:rFonts w:cs="Times New Roman"/>
                <w:sz w:val="24"/>
                <w:szCs w:val="24"/>
              </w:rPr>
              <w:t>.01.202</w:t>
            </w:r>
            <w:r w:rsidR="00082803">
              <w:rPr>
                <w:rFonts w:cs="Times New Roman"/>
                <w:sz w:val="24"/>
                <w:szCs w:val="24"/>
              </w:rPr>
              <w:t>4</w:t>
            </w:r>
            <w:r w:rsidR="00E631E9">
              <w:rPr>
                <w:rFonts w:cs="Times New Roman"/>
                <w:sz w:val="24"/>
                <w:szCs w:val="24"/>
                <w:lang w:val="bg-BG"/>
              </w:rPr>
              <w:t>г.</w:t>
            </w:r>
            <w:r w:rsidR="00E631E9">
              <w:rPr>
                <w:rFonts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19" w:type="dxa"/>
          </w:tcPr>
          <w:p w:rsidR="00E631E9" w:rsidRDefault="00E631E9" w:rsidP="00D7654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D76549" w:rsidRDefault="00D76549" w:rsidP="00D7654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5368A8" w:rsidRDefault="005368A8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Международен ден на образованието -Поощрителни писма за учениците от първи клас,живущи в селото.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0E052E" w:rsidRDefault="00AB7944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D7654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E708E6" w:rsidRDefault="00D76549" w:rsidP="00D7654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Библиотек</w:t>
            </w:r>
            <w:proofErr w:type="spellEnd"/>
            <w:r>
              <w:rPr>
                <w:rFonts w:cs="Times New Roman"/>
                <w:sz w:val="24"/>
                <w:szCs w:val="24"/>
                <w:lang w:val="bg-BG"/>
              </w:rPr>
              <w:t>а</w:t>
            </w:r>
            <w:r w:rsidR="00AB7944" w:rsidRPr="00E708E6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26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032DFB" w:rsidRDefault="00E9787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    </w:t>
            </w:r>
            <w:r w:rsidR="005368A8">
              <w:rPr>
                <w:rFonts w:cs="Times New Roman"/>
                <w:sz w:val="24"/>
                <w:szCs w:val="24"/>
                <w:lang w:val="bg-BG"/>
              </w:rPr>
              <w:t>0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>0.00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AB7944" w:rsidRPr="00E708E6" w:rsidRDefault="00AB7944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D76549" w:rsidTr="00B333D7">
        <w:trPr>
          <w:trHeight w:val="573"/>
        </w:trPr>
        <w:tc>
          <w:tcPr>
            <w:tcW w:w="900" w:type="dxa"/>
          </w:tcPr>
          <w:p w:rsidR="00AB7944" w:rsidRPr="00032DFB" w:rsidRDefault="00E631E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="00AB7944" w:rsidRPr="000E052E">
              <w:rPr>
                <w:rFonts w:cs="Times New Roman"/>
                <w:sz w:val="24"/>
                <w:szCs w:val="24"/>
              </w:rPr>
              <w:t>1</w:t>
            </w:r>
            <w:r w:rsidR="005368A8">
              <w:rPr>
                <w:rFonts w:cs="Times New Roman"/>
                <w:sz w:val="24"/>
                <w:szCs w:val="24"/>
                <w:lang w:val="bg-BG"/>
              </w:rPr>
              <w:t>0</w:t>
            </w:r>
            <w:r w:rsidR="00032DFB">
              <w:rPr>
                <w:rFonts w:cs="Times New Roman"/>
                <w:sz w:val="24"/>
                <w:szCs w:val="24"/>
              </w:rPr>
              <w:t>.0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>2</w:t>
            </w:r>
            <w:r w:rsidR="00AB7944" w:rsidRPr="000E052E">
              <w:rPr>
                <w:rFonts w:cs="Times New Roman"/>
                <w:sz w:val="24"/>
                <w:szCs w:val="24"/>
              </w:rPr>
              <w:t>.202</w:t>
            </w:r>
            <w:r w:rsidR="00082803">
              <w:rPr>
                <w:rFonts w:cs="Times New Roman"/>
                <w:sz w:val="24"/>
                <w:szCs w:val="24"/>
              </w:rPr>
              <w:t>4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19" w:type="dxa"/>
          </w:tcPr>
          <w:p w:rsidR="00E631E9" w:rsidRDefault="00E631E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E708E6" w:rsidRDefault="00AB7944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5368A8" w:rsidRDefault="005368A8" w:rsidP="005368A8">
            <w:pPr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Международен ден за безопасен интернет </w:t>
            </w:r>
            <w:r w:rsidR="00E97879">
              <w:rPr>
                <w:rFonts w:cs="Times New Roman"/>
                <w:sz w:val="24"/>
                <w:szCs w:val="24"/>
                <w:lang w:val="bg-BG"/>
              </w:rPr>
              <w:t>–  Покана за потребителите на библиотеката и даване на информация  за сърфирането през интернет.</w:t>
            </w:r>
          </w:p>
        </w:tc>
        <w:tc>
          <w:tcPr>
            <w:tcW w:w="1800" w:type="dxa"/>
          </w:tcPr>
          <w:p w:rsidR="00032DFB" w:rsidRDefault="00AB7944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 w:rsidRPr="000E052E">
              <w:rPr>
                <w:rFonts w:cs="Times New Roman"/>
                <w:sz w:val="24"/>
                <w:szCs w:val="24"/>
              </w:rPr>
              <w:t>НЧ</w:t>
            </w:r>
            <w:r w:rsidR="00F04289">
              <w:rPr>
                <w:rFonts w:cs="Times New Roman"/>
                <w:sz w:val="24"/>
                <w:szCs w:val="24"/>
                <w:lang w:val="bg-BG"/>
              </w:rPr>
              <w:t xml:space="preserve"> </w:t>
            </w:r>
            <w:r w:rsidRPr="000E052E">
              <w:rPr>
                <w:rFonts w:cs="Times New Roman"/>
                <w:sz w:val="24"/>
                <w:szCs w:val="24"/>
              </w:rPr>
              <w:t>,,</w:t>
            </w:r>
            <w:r w:rsidR="00F04289">
              <w:rPr>
                <w:rFonts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E052E">
              <w:rPr>
                <w:rFonts w:cs="Times New Roman"/>
                <w:sz w:val="24"/>
                <w:szCs w:val="24"/>
              </w:rPr>
              <w:t>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 xml:space="preserve">  </w:t>
            </w: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E97879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    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>0</w:t>
            </w:r>
            <w:r w:rsidR="00AB7944" w:rsidRPr="00E708E6">
              <w:rPr>
                <w:rFonts w:cs="Times New Roman"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AB7944" w:rsidRPr="00E708E6" w:rsidRDefault="00AB7944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76549" w:rsidTr="006A2221">
        <w:trPr>
          <w:trHeight w:val="1295"/>
        </w:trPr>
        <w:tc>
          <w:tcPr>
            <w:tcW w:w="900" w:type="dxa"/>
          </w:tcPr>
          <w:p w:rsidR="00AB7944" w:rsidRPr="00032DFB" w:rsidRDefault="004174D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="00F04289">
              <w:rPr>
                <w:rFonts w:cs="Times New Roman"/>
                <w:sz w:val="24"/>
                <w:szCs w:val="24"/>
              </w:rPr>
              <w:t>0</w:t>
            </w:r>
            <w:r w:rsidR="00F04289">
              <w:rPr>
                <w:rFonts w:cs="Times New Roman"/>
                <w:sz w:val="24"/>
                <w:szCs w:val="24"/>
                <w:lang w:val="bg-BG"/>
              </w:rPr>
              <w:t>1</w:t>
            </w:r>
            <w:r w:rsidR="00F04289">
              <w:rPr>
                <w:rFonts w:cs="Times New Roman"/>
                <w:sz w:val="24"/>
                <w:szCs w:val="24"/>
              </w:rPr>
              <w:t>.0</w:t>
            </w:r>
            <w:r w:rsidR="00F04289">
              <w:rPr>
                <w:rFonts w:cs="Times New Roman"/>
                <w:sz w:val="24"/>
                <w:szCs w:val="24"/>
                <w:lang w:val="bg-BG"/>
              </w:rPr>
              <w:t>3</w:t>
            </w:r>
            <w:r w:rsidR="00AB7944" w:rsidRPr="00E708E6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082803">
              <w:rPr>
                <w:rFonts w:cs="Times New Roman"/>
                <w:sz w:val="24"/>
                <w:szCs w:val="24"/>
              </w:rPr>
              <w:t>4</w:t>
            </w:r>
            <w:r w:rsidR="00032DFB">
              <w:rPr>
                <w:rFonts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19" w:type="dxa"/>
          </w:tcPr>
          <w:p w:rsidR="00E631E9" w:rsidRDefault="00E631E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032DF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F04289" w:rsidRDefault="00F0428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Баба Марта-Закичване на мартеници на децата от детската градина и жителите на селото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E708E6" w:rsidRDefault="00E9787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</w:p>
          <w:p w:rsidR="00E631E9" w:rsidRDefault="00E97879" w:rsidP="00E9787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    2</w:t>
            </w:r>
            <w:r w:rsidRPr="00E708E6">
              <w:rPr>
                <w:rFonts w:cs="Times New Roman"/>
                <w:sz w:val="24"/>
                <w:szCs w:val="24"/>
              </w:rPr>
              <w:t>0.00</w:t>
            </w:r>
          </w:p>
          <w:p w:rsidR="00AB7944" w:rsidRPr="00E97879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</w:tr>
      <w:tr w:rsidR="00D76549" w:rsidTr="006A2221">
        <w:trPr>
          <w:trHeight w:val="1155"/>
        </w:trPr>
        <w:tc>
          <w:tcPr>
            <w:tcW w:w="900" w:type="dxa"/>
          </w:tcPr>
          <w:p w:rsidR="00F42897" w:rsidRDefault="004174D9" w:rsidP="0000305D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             </w:t>
            </w:r>
          </w:p>
          <w:p w:rsidR="00F42897" w:rsidRDefault="00082803" w:rsidP="0000305D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08.03.202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F42897">
              <w:rPr>
                <w:rFonts w:cs="Times New Roman"/>
                <w:sz w:val="24"/>
                <w:szCs w:val="24"/>
                <w:lang w:val="bg-BG"/>
              </w:rPr>
              <w:t>г.</w:t>
            </w:r>
          </w:p>
          <w:p w:rsidR="00AB7944" w:rsidRDefault="00AB7944" w:rsidP="0000305D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:rsidR="00E631E9" w:rsidRDefault="00E631E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F42897" w:rsidRDefault="00F42897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  <w:p w:rsidR="00AB7944" w:rsidRDefault="00AB7944" w:rsidP="00032DF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0" w:type="dxa"/>
          </w:tcPr>
          <w:p w:rsidR="00AB7944" w:rsidRPr="00F42897" w:rsidRDefault="00F42897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Ден на жената-Отбелязване деня на жената с членове на читалището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F42897" w:rsidRDefault="00F42897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</w:t>
            </w: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  <w:p w:rsidR="0018583B" w:rsidRDefault="0018583B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18583B" w:rsidRPr="0018583B" w:rsidRDefault="0018583B" w:rsidP="0018583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6A2221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AB7944" w:rsidRPr="00E708E6">
              <w:rPr>
                <w:rFonts w:cs="Times New Roman"/>
                <w:sz w:val="24"/>
                <w:szCs w:val="24"/>
              </w:rPr>
              <w:t>20.00</w:t>
            </w:r>
          </w:p>
          <w:p w:rsidR="0018583B" w:rsidRDefault="0018583B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</w:p>
          <w:p w:rsidR="0018583B" w:rsidRPr="0018583B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18583B" w:rsidRPr="0018583B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18583B" w:rsidRPr="0018583B" w:rsidRDefault="0018583B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</w:tr>
      <w:tr w:rsidR="00E97879" w:rsidTr="00B333D7">
        <w:trPr>
          <w:trHeight w:val="1530"/>
        </w:trPr>
        <w:tc>
          <w:tcPr>
            <w:tcW w:w="900" w:type="dxa"/>
          </w:tcPr>
          <w:p w:rsidR="006A2221" w:rsidRDefault="006A2221" w:rsidP="0000305D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E97879" w:rsidRDefault="00E97879" w:rsidP="0000305D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21</w:t>
            </w:r>
            <w:r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  <w:lang w:val="bg-BG"/>
              </w:rPr>
              <w:t>3</w:t>
            </w:r>
            <w:r>
              <w:rPr>
                <w:rFonts w:cs="Times New Roman"/>
                <w:sz w:val="24"/>
                <w:szCs w:val="24"/>
              </w:rPr>
              <w:t>.2024</w:t>
            </w:r>
            <w:r>
              <w:rPr>
                <w:rFonts w:cs="Times New Roman"/>
                <w:sz w:val="24"/>
                <w:szCs w:val="24"/>
                <w:lang w:val="bg-BG"/>
              </w:rPr>
              <w:t>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E97879" w:rsidRDefault="00E9787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</w:p>
          <w:p w:rsidR="00E97879" w:rsidRDefault="00E9787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E97879" w:rsidRDefault="00E97879" w:rsidP="00F42897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E97879" w:rsidRDefault="00A51C16" w:rsidP="00F42897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Световен ден на поезията-Желаещи ученици от големите да четат на по малките</w:t>
            </w:r>
          </w:p>
        </w:tc>
        <w:tc>
          <w:tcPr>
            <w:tcW w:w="1800" w:type="dxa"/>
          </w:tcPr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</w:p>
          <w:p w:rsidR="00E97879" w:rsidRDefault="00E9787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97879" w:rsidRDefault="00E9787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 w:rsidRPr="000E052E">
              <w:rPr>
                <w:rFonts w:cs="Times New Roman"/>
                <w:sz w:val="24"/>
                <w:szCs w:val="24"/>
              </w:rPr>
              <w:t>Ботев-1985”</w:t>
            </w:r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00" w:type="dxa"/>
          </w:tcPr>
          <w:p w:rsidR="00E97879" w:rsidRDefault="00E9787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E97879" w:rsidRDefault="00E97879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  <w:p w:rsidR="00E97879" w:rsidRDefault="00E97879" w:rsidP="0018583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</w:p>
          <w:p w:rsidR="00E97879" w:rsidRDefault="006A2221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A51C16">
              <w:rPr>
                <w:rFonts w:cs="Times New Roman"/>
                <w:sz w:val="24"/>
                <w:szCs w:val="24"/>
                <w:lang w:val="bg-BG"/>
              </w:rPr>
              <w:t>1</w:t>
            </w:r>
            <w:r w:rsidR="00E97879">
              <w:rPr>
                <w:rFonts w:cs="Times New Roman"/>
                <w:sz w:val="24"/>
                <w:szCs w:val="24"/>
                <w:lang w:val="bg-BG"/>
              </w:rPr>
              <w:t>0.00</w:t>
            </w:r>
          </w:p>
        </w:tc>
        <w:tc>
          <w:tcPr>
            <w:tcW w:w="1080" w:type="dxa"/>
          </w:tcPr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E97879" w:rsidRDefault="00E97879" w:rsidP="00E631E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-</w:t>
            </w:r>
          </w:p>
          <w:p w:rsidR="00E97879" w:rsidRDefault="00E97879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E97879" w:rsidRDefault="00E97879" w:rsidP="0018583B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E97879" w:rsidRDefault="00E9787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76549" w:rsidTr="00B333D7">
        <w:trPr>
          <w:trHeight w:val="573"/>
        </w:trPr>
        <w:tc>
          <w:tcPr>
            <w:tcW w:w="9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18583B" w:rsidRDefault="00082803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51C16">
              <w:rPr>
                <w:rFonts w:cs="Times New Roman"/>
                <w:sz w:val="24"/>
                <w:szCs w:val="24"/>
                <w:lang w:val="bg-BG"/>
              </w:rPr>
              <w:t>0</w:t>
            </w:r>
            <w:r w:rsidR="00A51C16">
              <w:rPr>
                <w:rFonts w:cs="Times New Roman"/>
                <w:sz w:val="24"/>
                <w:szCs w:val="24"/>
              </w:rPr>
              <w:t>.0</w:t>
            </w:r>
            <w:r w:rsidR="00A51C16">
              <w:rPr>
                <w:rFonts w:cs="Times New Roman"/>
                <w:sz w:val="24"/>
                <w:szCs w:val="24"/>
                <w:lang w:val="bg-BG"/>
              </w:rPr>
              <w:t>4</w:t>
            </w:r>
            <w:r>
              <w:rPr>
                <w:rFonts w:cs="Times New Roman"/>
                <w:sz w:val="24"/>
                <w:szCs w:val="24"/>
              </w:rPr>
              <w:t>.2024</w:t>
            </w:r>
            <w:r w:rsidR="0018583B">
              <w:rPr>
                <w:rFonts w:cs="Times New Roman"/>
                <w:sz w:val="24"/>
                <w:szCs w:val="24"/>
                <w:lang w:val="bg-BG"/>
              </w:rPr>
              <w:t>г.</w:t>
            </w:r>
            <w:r w:rsidR="0018583B">
              <w:rPr>
                <w:rFonts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19" w:type="dxa"/>
          </w:tcPr>
          <w:p w:rsidR="00E631E9" w:rsidRDefault="00E631E9" w:rsidP="00032DF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032DF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E708E6" w:rsidRDefault="00A51C16" w:rsidP="00A51C16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Рамазан Байрам -</w:t>
            </w:r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Посещение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на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възрастните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хора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за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празника</w:t>
            </w:r>
            <w:proofErr w:type="spellEnd"/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6A2221" w:rsidRDefault="006A2221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</w:p>
          <w:p w:rsidR="00AB7944" w:rsidRDefault="006A2221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="00A51C16">
              <w:rPr>
                <w:rFonts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080" w:type="dxa"/>
          </w:tcPr>
          <w:p w:rsidR="00E631E9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  </w:t>
            </w:r>
          </w:p>
          <w:p w:rsidR="00AB7944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</w:t>
            </w:r>
            <w:r w:rsidR="00AB7944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631E9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   </w:t>
            </w:r>
          </w:p>
          <w:p w:rsidR="00AB7944" w:rsidRPr="006A2221" w:rsidRDefault="0018583B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</w:t>
            </w:r>
            <w:r w:rsidR="006A2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51C16" w:rsidRPr="00A51C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A51C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</w:t>
            </w:r>
          </w:p>
        </w:tc>
      </w:tr>
      <w:tr w:rsidR="00D76549" w:rsidTr="000F7AB0">
        <w:trPr>
          <w:trHeight w:val="1071"/>
        </w:trPr>
        <w:tc>
          <w:tcPr>
            <w:tcW w:w="900" w:type="dxa"/>
          </w:tcPr>
          <w:p w:rsidR="00F42897" w:rsidRPr="006A2221" w:rsidRDefault="0018583B" w:rsidP="0018583B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5A40AB">
              <w:rPr>
                <w:rFonts w:cs="Times New Roman"/>
                <w:sz w:val="24"/>
                <w:szCs w:val="24"/>
                <w:lang w:val="bg-BG"/>
              </w:rPr>
              <w:t>11</w:t>
            </w:r>
            <w:r w:rsidR="004A6356">
              <w:rPr>
                <w:rFonts w:cs="Times New Roman"/>
                <w:sz w:val="24"/>
                <w:szCs w:val="24"/>
              </w:rPr>
              <w:t>.0</w:t>
            </w:r>
            <w:r w:rsidR="000F7AB0">
              <w:rPr>
                <w:rFonts w:cs="Times New Roman"/>
                <w:sz w:val="24"/>
                <w:szCs w:val="24"/>
                <w:lang w:val="bg-BG"/>
              </w:rPr>
              <w:t>5</w:t>
            </w:r>
            <w:r w:rsidR="004A6356">
              <w:rPr>
                <w:rFonts w:cs="Times New Roman"/>
                <w:sz w:val="24"/>
                <w:szCs w:val="24"/>
              </w:rPr>
              <w:t>.202</w:t>
            </w:r>
            <w:r w:rsidR="00082803">
              <w:rPr>
                <w:rFonts w:cs="Times New Roman"/>
                <w:sz w:val="24"/>
                <w:szCs w:val="24"/>
              </w:rPr>
              <w:t>4</w:t>
            </w:r>
            <w:r w:rsidR="004A6356">
              <w:rPr>
                <w:rFonts w:cs="Times New Roman"/>
                <w:sz w:val="24"/>
                <w:szCs w:val="24"/>
                <w:lang w:val="bg-BG"/>
              </w:rPr>
              <w:t>г</w:t>
            </w:r>
            <w:r w:rsidR="006A2221">
              <w:rPr>
                <w:rFonts w:cs="Times New Roman"/>
                <w:sz w:val="24"/>
                <w:szCs w:val="24"/>
              </w:rPr>
              <w:t>.</w:t>
            </w:r>
          </w:p>
          <w:p w:rsidR="00AB7944" w:rsidRPr="00E708E6" w:rsidRDefault="00AB7944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4A6356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0F7AB0" w:rsidRDefault="000F7AB0" w:rsidP="00A51C16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Ден на библиотекаря –Обмяна на опит с колеги от други общини.</w:t>
            </w:r>
          </w:p>
          <w:p w:rsidR="00AB7944" w:rsidRPr="00E708E6" w:rsidRDefault="00AB7944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AB7944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E631E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6A2221" w:rsidP="00E631E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0F7AB0">
              <w:rPr>
                <w:rFonts w:cs="Times New Roman"/>
                <w:sz w:val="24"/>
                <w:szCs w:val="24"/>
                <w:lang w:val="bg-BG"/>
              </w:rPr>
              <w:t>0</w:t>
            </w:r>
            <w:r w:rsidR="0018583B">
              <w:rPr>
                <w:rFonts w:cs="Times New Roman"/>
                <w:sz w:val="24"/>
                <w:szCs w:val="24"/>
                <w:lang w:val="bg-BG"/>
              </w:rPr>
              <w:t>0.00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AB7944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0F7AB0" w:rsidTr="000F7AB0">
        <w:trPr>
          <w:trHeight w:val="1110"/>
        </w:trPr>
        <w:tc>
          <w:tcPr>
            <w:tcW w:w="900" w:type="dxa"/>
          </w:tcPr>
          <w:p w:rsidR="000F7AB0" w:rsidRPr="000F7AB0" w:rsidRDefault="000F7AB0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01.06.2024г.</w:t>
            </w:r>
          </w:p>
        </w:tc>
        <w:tc>
          <w:tcPr>
            <w:tcW w:w="1519" w:type="dxa"/>
          </w:tcPr>
          <w:p w:rsidR="000F7AB0" w:rsidRP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с.Боян Ботево</w:t>
            </w:r>
          </w:p>
        </w:tc>
        <w:tc>
          <w:tcPr>
            <w:tcW w:w="2970" w:type="dxa"/>
          </w:tcPr>
          <w:p w:rsidR="000F7AB0" w:rsidRDefault="000F7AB0" w:rsidP="00A51C16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Ден на детето-Поощрение за най- малките потребители в библиотеката</w:t>
            </w:r>
          </w:p>
        </w:tc>
        <w:tc>
          <w:tcPr>
            <w:tcW w:w="1800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6A2221" w:rsidRDefault="006A2221" w:rsidP="00E631E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7AB0" w:rsidRDefault="006A2221" w:rsidP="00E631E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0F7AB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7AB0" w:rsidRDefault="000F7AB0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B0" w:rsidRPr="000F7AB0" w:rsidRDefault="000F7AB0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F7A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20.00</w:t>
            </w:r>
          </w:p>
        </w:tc>
      </w:tr>
      <w:tr w:rsidR="000F7AB0" w:rsidTr="00B333D7">
        <w:trPr>
          <w:trHeight w:val="1305"/>
        </w:trPr>
        <w:tc>
          <w:tcPr>
            <w:tcW w:w="900" w:type="dxa"/>
          </w:tcPr>
          <w:p w:rsidR="000F7AB0" w:rsidRDefault="000F7AB0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15.06.2024г.</w:t>
            </w:r>
          </w:p>
        </w:tc>
        <w:tc>
          <w:tcPr>
            <w:tcW w:w="1519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с.Боян Ботево</w:t>
            </w:r>
          </w:p>
        </w:tc>
        <w:tc>
          <w:tcPr>
            <w:tcW w:w="2970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Курбан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Байрам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bg-BG"/>
              </w:rPr>
              <w:t>-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Посещение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на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възрастните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хора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за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празника</w:t>
            </w:r>
            <w:proofErr w:type="spellEnd"/>
          </w:p>
        </w:tc>
        <w:tc>
          <w:tcPr>
            <w:tcW w:w="1800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0F7AB0" w:rsidRDefault="000F7AB0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6A2221" w:rsidRDefault="006A2221" w:rsidP="00E631E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7AB0" w:rsidRDefault="006A2221" w:rsidP="00E631E9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0F7AB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7AB0" w:rsidRDefault="006A2221" w:rsidP="006A2221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0F7AB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21" w:rsidRDefault="006A2221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B0" w:rsidRPr="000F7AB0" w:rsidRDefault="000F7AB0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F7A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10.00</w:t>
            </w:r>
          </w:p>
        </w:tc>
      </w:tr>
      <w:tr w:rsidR="00D76549" w:rsidTr="00B333D7">
        <w:trPr>
          <w:trHeight w:val="352"/>
        </w:trPr>
        <w:tc>
          <w:tcPr>
            <w:tcW w:w="900" w:type="dxa"/>
          </w:tcPr>
          <w:p w:rsidR="00E631E9" w:rsidRDefault="00E631E9" w:rsidP="006613BC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Pr="006613BC" w:rsidRDefault="00082803" w:rsidP="006613BC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08.09.202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6613BC" w:rsidRPr="006613BC">
              <w:rPr>
                <w:rFonts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19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6613BC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6613BC" w:rsidRDefault="006613BC" w:rsidP="006613BC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 w:rsidRPr="006613BC">
              <w:rPr>
                <w:rFonts w:cs="Times New Roman"/>
                <w:sz w:val="24"/>
                <w:szCs w:val="24"/>
                <w:lang w:val="bg-BG"/>
              </w:rPr>
              <w:t>Ср</w:t>
            </w:r>
            <w:r>
              <w:rPr>
                <w:rFonts w:cs="Times New Roman"/>
                <w:sz w:val="24"/>
                <w:szCs w:val="24"/>
                <w:lang w:val="bg-BG"/>
              </w:rPr>
              <w:t>еща с малките потребители на библиотеката преди започването на учебната година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6613BC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6613BC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6A2221" w:rsidP="00E631E9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0F7AB0">
              <w:rPr>
                <w:rFonts w:cs="Times New Roman"/>
                <w:sz w:val="24"/>
                <w:szCs w:val="24"/>
                <w:lang w:val="bg-BG"/>
              </w:rPr>
              <w:t>1</w:t>
            </w:r>
            <w:r w:rsidR="00E631E9" w:rsidRPr="00E708E6">
              <w:rPr>
                <w:rFonts w:cs="Times New Roman"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B333D7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B333D7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D76549" w:rsidTr="00B333D7">
        <w:trPr>
          <w:trHeight w:val="352"/>
        </w:trPr>
        <w:tc>
          <w:tcPr>
            <w:tcW w:w="90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AB7944" w:rsidRPr="004F17A2" w:rsidRDefault="00082803" w:rsidP="00817040">
            <w:pPr>
              <w:tabs>
                <w:tab w:val="left" w:pos="798"/>
              </w:tabs>
              <w:jc w:val="center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>01.10.202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4F17A2" w:rsidRPr="004F17A2">
              <w:rPr>
                <w:rFonts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19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4F17A2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r w:rsidRPr="00E708E6">
              <w:rPr>
                <w:rFonts w:cs="Times New Roman"/>
                <w:sz w:val="24"/>
                <w:szCs w:val="24"/>
              </w:rPr>
              <w:t>.Боян</w:t>
            </w:r>
            <w:proofErr w:type="spellEnd"/>
            <w:r w:rsidRPr="00E708E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08E6">
              <w:rPr>
                <w:rFonts w:cs="Times New Roman"/>
                <w:sz w:val="24"/>
                <w:szCs w:val="24"/>
              </w:rPr>
              <w:t>Ботево</w:t>
            </w:r>
            <w:proofErr w:type="spellEnd"/>
          </w:p>
        </w:tc>
        <w:tc>
          <w:tcPr>
            <w:tcW w:w="2970" w:type="dxa"/>
          </w:tcPr>
          <w:p w:rsidR="00AB7944" w:rsidRPr="004F17A2" w:rsidRDefault="004F17A2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  <w:lang w:val="bg-BG"/>
              </w:rPr>
            </w:pPr>
            <w:r w:rsidRPr="004F17A2">
              <w:rPr>
                <w:rFonts w:cs="Times New Roman"/>
                <w:sz w:val="24"/>
                <w:szCs w:val="24"/>
                <w:lang w:val="bg-BG"/>
              </w:rPr>
              <w:t>Ден на възрастните хора-Помощ с хранителни продукти от първа необходимост на хора в нужда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4F17A2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E052E">
              <w:rPr>
                <w:rFonts w:cs="Times New Roman"/>
                <w:sz w:val="24"/>
                <w:szCs w:val="24"/>
              </w:rPr>
              <w:t>НЧ,,Христо</w:t>
            </w:r>
            <w:proofErr w:type="spellEnd"/>
            <w:r w:rsidRPr="000E052E">
              <w:rPr>
                <w:rFonts w:cs="Times New Roman"/>
                <w:sz w:val="24"/>
                <w:szCs w:val="24"/>
              </w:rPr>
              <w:t xml:space="preserve"> Ботев-1985”</w:t>
            </w:r>
          </w:p>
        </w:tc>
        <w:tc>
          <w:tcPr>
            <w:tcW w:w="1800" w:type="dxa"/>
          </w:tcPr>
          <w:p w:rsidR="00E631E9" w:rsidRDefault="00E631E9" w:rsidP="0018583B">
            <w:pPr>
              <w:tabs>
                <w:tab w:val="left" w:pos="798"/>
              </w:tabs>
              <w:rPr>
                <w:rFonts w:cs="Times New Roman"/>
                <w:sz w:val="24"/>
                <w:szCs w:val="24"/>
              </w:rPr>
            </w:pPr>
          </w:p>
          <w:p w:rsidR="00AB7944" w:rsidRDefault="004F17A2" w:rsidP="0018583B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708E6">
              <w:rPr>
                <w:rFonts w:cs="Times New Roman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126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Pr="000F7AB0" w:rsidRDefault="006A2221" w:rsidP="00DE39C1">
            <w:pPr>
              <w:tabs>
                <w:tab w:val="left" w:pos="798"/>
              </w:tabs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0F7AB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Default="00B333D7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E631E9" w:rsidRDefault="00E631E9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7944" w:rsidRPr="000F7AB0" w:rsidRDefault="000F7AB0" w:rsidP="00817040">
            <w:pPr>
              <w:tabs>
                <w:tab w:val="left" w:pos="7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F7A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20.00</w:t>
            </w:r>
          </w:p>
        </w:tc>
      </w:tr>
    </w:tbl>
    <w:p w:rsidR="0018583B" w:rsidRDefault="0018583B" w:rsidP="004F17A2">
      <w:pPr>
        <w:tabs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265CB" w:rsidRDefault="00461597" w:rsidP="000F7AB0">
      <w:pPr>
        <w:tabs>
          <w:tab w:val="left" w:pos="8820"/>
        </w:tabs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0F7AB0">
        <w:rPr>
          <w:sz w:val="28"/>
          <w:szCs w:val="28"/>
          <w:lang w:val="bg-BG"/>
        </w:rPr>
        <w:t>Председател:…………………………….</w:t>
      </w:r>
    </w:p>
    <w:p w:rsidR="00461597" w:rsidRDefault="000F7AB0" w:rsidP="000F7AB0">
      <w:pPr>
        <w:tabs>
          <w:tab w:val="left" w:pos="8820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                     /Адиле Мехмед/</w:t>
      </w:r>
    </w:p>
    <w:p w:rsidR="00461597" w:rsidRDefault="00461597" w:rsidP="00461597">
      <w:pPr>
        <w:rPr>
          <w:b/>
          <w:sz w:val="32"/>
          <w:szCs w:val="32"/>
        </w:rPr>
      </w:pPr>
    </w:p>
    <w:p w:rsidR="00461597" w:rsidRPr="00C41A1B" w:rsidRDefault="00461597" w:rsidP="00461597">
      <w:pPr>
        <w:jc w:val="center"/>
        <w:rPr>
          <w:b/>
          <w:sz w:val="32"/>
          <w:szCs w:val="32"/>
        </w:rPr>
      </w:pPr>
      <w:r w:rsidRPr="00C41A1B">
        <w:rPr>
          <w:b/>
          <w:sz w:val="32"/>
          <w:szCs w:val="32"/>
          <w:lang w:val="bg-BG"/>
        </w:rPr>
        <w:t>СПИСЪК С ПРЕДСЕДАТЕЛЯ, ЧЛЕНОВЕТЕ НА НАСТОЯТЕЛСТВОТО И ПРОВЕРИТЕЛНА КОМИСИЯ ПРИ НАРОДНО ЧИТАЛИЩЕ „ХРИСТО БОТЕВ-1985” СЕЛО БОЯН БОТЕВО</w:t>
      </w:r>
    </w:p>
    <w:p w:rsidR="00461597" w:rsidRDefault="00461597" w:rsidP="00461597">
      <w:pPr>
        <w:spacing w:after="0"/>
        <w:rPr>
          <w:sz w:val="32"/>
          <w:szCs w:val="32"/>
        </w:rPr>
      </w:pPr>
    </w:p>
    <w:p w:rsidR="00461597" w:rsidRPr="00C41A1B" w:rsidRDefault="00461597" w:rsidP="00461597">
      <w:pPr>
        <w:spacing w:after="0"/>
        <w:rPr>
          <w:sz w:val="32"/>
          <w:szCs w:val="32"/>
        </w:rPr>
      </w:pPr>
      <w:r>
        <w:rPr>
          <w:sz w:val="32"/>
          <w:szCs w:val="32"/>
          <w:lang w:val="bg-BG"/>
        </w:rPr>
        <w:t>1.</w:t>
      </w:r>
      <w:r w:rsidRPr="00C41A1B">
        <w:rPr>
          <w:sz w:val="32"/>
          <w:szCs w:val="32"/>
          <w:lang w:val="bg-BG"/>
        </w:rPr>
        <w:t xml:space="preserve"> Адиле Мустафа Мехмед – Председател на Читалището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2.</w:t>
      </w:r>
      <w:r w:rsidRPr="00C41A1B">
        <w:rPr>
          <w:sz w:val="32"/>
          <w:szCs w:val="32"/>
          <w:lang w:val="bg-BG"/>
        </w:rPr>
        <w:t xml:space="preserve"> Айгюл Реджеб Нури -  Член на Настоятелството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3.</w:t>
      </w:r>
      <w:r w:rsidRPr="00C41A1B">
        <w:rPr>
          <w:sz w:val="32"/>
          <w:szCs w:val="32"/>
          <w:lang w:val="bg-BG"/>
        </w:rPr>
        <w:t xml:space="preserve"> Галинка </w:t>
      </w:r>
      <w:proofErr w:type="spellStart"/>
      <w:r w:rsidRPr="00C41A1B">
        <w:rPr>
          <w:sz w:val="32"/>
          <w:szCs w:val="32"/>
          <w:lang w:val="bg-BG"/>
        </w:rPr>
        <w:t>Тихомирова</w:t>
      </w:r>
      <w:proofErr w:type="spellEnd"/>
      <w:r w:rsidRPr="00C41A1B">
        <w:rPr>
          <w:sz w:val="32"/>
          <w:szCs w:val="32"/>
          <w:lang w:val="bg-BG"/>
        </w:rPr>
        <w:t xml:space="preserve"> Расим - Член на Настоятелството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4.</w:t>
      </w:r>
      <w:r w:rsidRPr="00C41A1B">
        <w:rPr>
          <w:sz w:val="32"/>
          <w:szCs w:val="32"/>
          <w:lang w:val="bg-BG"/>
        </w:rPr>
        <w:t xml:space="preserve"> Айше Рамадан Юсеин - Проверителна комисия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5.</w:t>
      </w:r>
      <w:r w:rsidRPr="00C41A1B">
        <w:rPr>
          <w:sz w:val="32"/>
          <w:szCs w:val="32"/>
          <w:lang w:val="bg-BG"/>
        </w:rPr>
        <w:t xml:space="preserve"> Айше Емин Христова -  Проверителна комисия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6.</w:t>
      </w:r>
      <w:r w:rsidRPr="00C41A1B">
        <w:rPr>
          <w:sz w:val="32"/>
          <w:szCs w:val="32"/>
          <w:lang w:val="bg-BG"/>
        </w:rPr>
        <w:t xml:space="preserve"> </w:t>
      </w:r>
      <w:proofErr w:type="spellStart"/>
      <w:r w:rsidRPr="00C41A1B">
        <w:rPr>
          <w:sz w:val="32"/>
          <w:szCs w:val="32"/>
          <w:lang w:val="bg-BG"/>
        </w:rPr>
        <w:t>Севане</w:t>
      </w:r>
      <w:proofErr w:type="spellEnd"/>
      <w:r w:rsidRPr="00C41A1B">
        <w:rPr>
          <w:sz w:val="32"/>
          <w:szCs w:val="32"/>
          <w:lang w:val="bg-BG"/>
        </w:rPr>
        <w:t xml:space="preserve"> Шукри Юсеин-  Проверителна комисия</w:t>
      </w:r>
    </w:p>
    <w:p w:rsidR="00461597" w:rsidRPr="00C41A1B" w:rsidRDefault="00461597" w:rsidP="00461597">
      <w:pPr>
        <w:spacing w:after="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7.</w:t>
      </w:r>
      <w:r w:rsidRPr="00C41A1B">
        <w:rPr>
          <w:sz w:val="32"/>
          <w:szCs w:val="32"/>
          <w:lang w:val="bg-BG"/>
        </w:rPr>
        <w:t xml:space="preserve"> Семиха Халил </w:t>
      </w:r>
      <w:proofErr w:type="spellStart"/>
      <w:r w:rsidRPr="00C41A1B">
        <w:rPr>
          <w:sz w:val="32"/>
          <w:szCs w:val="32"/>
          <w:lang w:val="bg-BG"/>
        </w:rPr>
        <w:t>Мюслюм</w:t>
      </w:r>
      <w:proofErr w:type="spellEnd"/>
      <w:r w:rsidRPr="00C41A1B">
        <w:rPr>
          <w:sz w:val="32"/>
          <w:szCs w:val="32"/>
          <w:lang w:val="bg-BG"/>
        </w:rPr>
        <w:t xml:space="preserve"> – Читалищен секретар -Библиотекар</w:t>
      </w:r>
    </w:p>
    <w:p w:rsidR="000F7AB0" w:rsidRPr="00461597" w:rsidRDefault="000F7AB0" w:rsidP="00461597">
      <w:pPr>
        <w:tabs>
          <w:tab w:val="left" w:pos="2565"/>
        </w:tabs>
        <w:rPr>
          <w:sz w:val="28"/>
          <w:szCs w:val="28"/>
          <w:lang w:val="bg-BG"/>
        </w:rPr>
      </w:pPr>
    </w:p>
    <w:sectPr w:rsidR="000F7AB0" w:rsidRPr="00461597" w:rsidSect="0037137C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CC" w:rsidRDefault="007A79CC" w:rsidP="006265CB">
      <w:pPr>
        <w:spacing w:after="0" w:line="240" w:lineRule="auto"/>
      </w:pPr>
      <w:r>
        <w:separator/>
      </w:r>
    </w:p>
  </w:endnote>
  <w:endnote w:type="continuationSeparator" w:id="0">
    <w:p w:rsidR="007A79CC" w:rsidRDefault="007A79CC" w:rsidP="0062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2"/>
      <w:docPartObj>
        <w:docPartGallery w:val="Page Numbers (Bottom of Page)"/>
        <w:docPartUnique/>
      </w:docPartObj>
    </w:sdtPr>
    <w:sdtContent>
      <w:p w:rsidR="008E6096" w:rsidRDefault="00F311EF">
        <w:pPr>
          <w:pStyle w:val="a7"/>
          <w:jc w:val="center"/>
        </w:pPr>
        <w:fldSimple w:instr=" PAGE   \* MERGEFORMAT ">
          <w:r w:rsidR="00461597">
            <w:rPr>
              <w:noProof/>
            </w:rPr>
            <w:t>7</w:t>
          </w:r>
        </w:fldSimple>
      </w:p>
    </w:sdtContent>
  </w:sdt>
  <w:p w:rsidR="008E6096" w:rsidRDefault="008E60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CC" w:rsidRDefault="007A79CC" w:rsidP="006265CB">
      <w:pPr>
        <w:spacing w:after="0" w:line="240" w:lineRule="auto"/>
      </w:pPr>
      <w:r>
        <w:separator/>
      </w:r>
    </w:p>
  </w:footnote>
  <w:footnote w:type="continuationSeparator" w:id="0">
    <w:p w:rsidR="007A79CC" w:rsidRDefault="007A79CC" w:rsidP="0062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A53716"/>
    <w:rsid w:val="0000305D"/>
    <w:rsid w:val="00032DFB"/>
    <w:rsid w:val="00060F61"/>
    <w:rsid w:val="00070194"/>
    <w:rsid w:val="0008278E"/>
    <w:rsid w:val="00082803"/>
    <w:rsid w:val="00093746"/>
    <w:rsid w:val="00095367"/>
    <w:rsid w:val="000A5813"/>
    <w:rsid w:val="000B2814"/>
    <w:rsid w:val="000C1AB3"/>
    <w:rsid w:val="000D75DD"/>
    <w:rsid w:val="000F7AB0"/>
    <w:rsid w:val="000F7CA4"/>
    <w:rsid w:val="00107007"/>
    <w:rsid w:val="00110448"/>
    <w:rsid w:val="00137D16"/>
    <w:rsid w:val="0018583B"/>
    <w:rsid w:val="00244C1A"/>
    <w:rsid w:val="00272DCD"/>
    <w:rsid w:val="0027731E"/>
    <w:rsid w:val="002A033D"/>
    <w:rsid w:val="002A19FC"/>
    <w:rsid w:val="002C2C3F"/>
    <w:rsid w:val="00326394"/>
    <w:rsid w:val="0037137C"/>
    <w:rsid w:val="003F7372"/>
    <w:rsid w:val="004174D9"/>
    <w:rsid w:val="00421B2B"/>
    <w:rsid w:val="00461597"/>
    <w:rsid w:val="004A6356"/>
    <w:rsid w:val="004D79F4"/>
    <w:rsid w:val="004F17A2"/>
    <w:rsid w:val="00506F40"/>
    <w:rsid w:val="00533F52"/>
    <w:rsid w:val="005368A8"/>
    <w:rsid w:val="005403F7"/>
    <w:rsid w:val="00567242"/>
    <w:rsid w:val="005A40AB"/>
    <w:rsid w:val="005E3853"/>
    <w:rsid w:val="005E54C6"/>
    <w:rsid w:val="006265CB"/>
    <w:rsid w:val="006613BC"/>
    <w:rsid w:val="00686CC7"/>
    <w:rsid w:val="006A2221"/>
    <w:rsid w:val="006F21CD"/>
    <w:rsid w:val="00701E96"/>
    <w:rsid w:val="0073446D"/>
    <w:rsid w:val="007A79CC"/>
    <w:rsid w:val="007C389B"/>
    <w:rsid w:val="00804980"/>
    <w:rsid w:val="008C3059"/>
    <w:rsid w:val="008D3590"/>
    <w:rsid w:val="008E6096"/>
    <w:rsid w:val="008F6552"/>
    <w:rsid w:val="00924519"/>
    <w:rsid w:val="009B5834"/>
    <w:rsid w:val="009E6EDD"/>
    <w:rsid w:val="009F6E1F"/>
    <w:rsid w:val="00A149C2"/>
    <w:rsid w:val="00A17061"/>
    <w:rsid w:val="00A51C16"/>
    <w:rsid w:val="00A53716"/>
    <w:rsid w:val="00A63DB9"/>
    <w:rsid w:val="00A8093A"/>
    <w:rsid w:val="00A84A8A"/>
    <w:rsid w:val="00AA18E1"/>
    <w:rsid w:val="00AB7944"/>
    <w:rsid w:val="00AE5F86"/>
    <w:rsid w:val="00B03535"/>
    <w:rsid w:val="00B16009"/>
    <w:rsid w:val="00B26589"/>
    <w:rsid w:val="00B333D7"/>
    <w:rsid w:val="00B3350A"/>
    <w:rsid w:val="00B66B62"/>
    <w:rsid w:val="00B67187"/>
    <w:rsid w:val="00B837A8"/>
    <w:rsid w:val="00C12A8C"/>
    <w:rsid w:val="00C423B8"/>
    <w:rsid w:val="00C760C7"/>
    <w:rsid w:val="00C91B18"/>
    <w:rsid w:val="00D66155"/>
    <w:rsid w:val="00D668C5"/>
    <w:rsid w:val="00D76549"/>
    <w:rsid w:val="00DB560C"/>
    <w:rsid w:val="00DC227A"/>
    <w:rsid w:val="00DE39C1"/>
    <w:rsid w:val="00E270A0"/>
    <w:rsid w:val="00E37F74"/>
    <w:rsid w:val="00E631E9"/>
    <w:rsid w:val="00E669E2"/>
    <w:rsid w:val="00E75770"/>
    <w:rsid w:val="00E97879"/>
    <w:rsid w:val="00EC314E"/>
    <w:rsid w:val="00EF35C2"/>
    <w:rsid w:val="00EF35DA"/>
    <w:rsid w:val="00F02F00"/>
    <w:rsid w:val="00F04289"/>
    <w:rsid w:val="00F27186"/>
    <w:rsid w:val="00F311EF"/>
    <w:rsid w:val="00F31632"/>
    <w:rsid w:val="00F42897"/>
    <w:rsid w:val="00F97375"/>
    <w:rsid w:val="00FA6E9A"/>
    <w:rsid w:val="00FC061E"/>
    <w:rsid w:val="00FD65AA"/>
    <w:rsid w:val="00FF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3716"/>
    <w:pPr>
      <w:spacing w:after="300" w:line="324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a4">
    <w:name w:val="Table Grid"/>
    <w:basedOn w:val="a1"/>
    <w:uiPriority w:val="59"/>
    <w:rsid w:val="00A5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2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265CB"/>
  </w:style>
  <w:style w:type="paragraph" w:styleId="a7">
    <w:name w:val="footer"/>
    <w:basedOn w:val="a"/>
    <w:link w:val="a8"/>
    <w:uiPriority w:val="99"/>
    <w:unhideWhenUsed/>
    <w:rsid w:val="0062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26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C6713-DDC4-4213-A217-72C106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7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39</cp:revision>
  <cp:lastPrinted>2023-11-09T08:04:00Z</cp:lastPrinted>
  <dcterms:created xsi:type="dcterms:W3CDTF">2021-10-11T08:04:00Z</dcterms:created>
  <dcterms:modified xsi:type="dcterms:W3CDTF">2024-02-22T07:17:00Z</dcterms:modified>
</cp:coreProperties>
</file>